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31E" w:rsidRDefault="00C3431E" w:rsidP="00B832AE">
      <w:pPr>
        <w:tabs>
          <w:tab w:val="left" w:pos="1620"/>
        </w:tabs>
        <w:spacing w:before="0" w:after="0" w:line="240" w:lineRule="auto"/>
        <w:jc w:val="center"/>
        <w:rPr>
          <w:b/>
          <w:color w:val="333399"/>
          <w:spacing w:val="-6"/>
          <w:sz w:val="40"/>
          <w:szCs w:val="40"/>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6" type="#_x0000_t75" style="position:absolute;left:0;text-align:left;margin-left:342.4pt;margin-top:-35.6pt;width:111pt;height:104.25pt;z-index:-251658240;visibility:visible" wrapcoords="-146 0 -146 21289 21600 21289 21600 0 -146 0">
            <v:imagedata r:id="rId7" o:title=""/>
            <w10:wrap type="tight"/>
          </v:shape>
        </w:pict>
      </w:r>
      <w:r>
        <w:rPr>
          <w:noProof/>
          <w:lang w:val="cs-CZ" w:eastAsia="cs-CZ"/>
        </w:rPr>
        <w:pict>
          <v:shape id="obrázek 4" o:spid="_x0000_s1027" type="#_x0000_t75" style="position:absolute;left:0;text-align:left;margin-left:1.15pt;margin-top:-35.6pt;width:253.5pt;height:56.25pt;z-index:-251659264;visibility:visible" wrapcoords="-64 0 -64 21312 21600 21312 21600 0 -64 0">
            <v:imagedata r:id="rId8" o:title=""/>
            <w10:wrap type="tight"/>
          </v:shape>
        </w:pict>
      </w:r>
    </w:p>
    <w:p w:rsidR="00C3431E" w:rsidRDefault="00C3431E" w:rsidP="00B832AE">
      <w:pPr>
        <w:tabs>
          <w:tab w:val="left" w:pos="1620"/>
        </w:tabs>
        <w:spacing w:before="0" w:after="0" w:line="240" w:lineRule="auto"/>
        <w:jc w:val="center"/>
        <w:rPr>
          <w:b/>
          <w:color w:val="333399"/>
          <w:spacing w:val="-6"/>
          <w:sz w:val="40"/>
          <w:szCs w:val="40"/>
        </w:rPr>
      </w:pPr>
    </w:p>
    <w:p w:rsidR="00C3431E" w:rsidRDefault="00C3431E" w:rsidP="00B832AE">
      <w:pPr>
        <w:tabs>
          <w:tab w:val="left" w:pos="1620"/>
        </w:tabs>
        <w:spacing w:before="0" w:after="0" w:line="240" w:lineRule="auto"/>
        <w:jc w:val="center"/>
        <w:rPr>
          <w:b/>
          <w:color w:val="333399"/>
          <w:spacing w:val="-6"/>
          <w:sz w:val="40"/>
          <w:szCs w:val="40"/>
        </w:rPr>
      </w:pPr>
    </w:p>
    <w:p w:rsidR="00C3431E" w:rsidRDefault="00C3431E" w:rsidP="00B832AE">
      <w:pPr>
        <w:tabs>
          <w:tab w:val="left" w:pos="1620"/>
        </w:tabs>
        <w:spacing w:before="0" w:after="0" w:line="240" w:lineRule="auto"/>
        <w:jc w:val="center"/>
        <w:rPr>
          <w:b/>
          <w:color w:val="333399"/>
          <w:spacing w:val="-6"/>
          <w:sz w:val="40"/>
          <w:szCs w:val="40"/>
        </w:rPr>
      </w:pPr>
    </w:p>
    <w:p w:rsidR="00C3431E" w:rsidRDefault="00C3431E" w:rsidP="00B832AE">
      <w:pPr>
        <w:tabs>
          <w:tab w:val="left" w:pos="1620"/>
        </w:tabs>
        <w:spacing w:before="0" w:after="0" w:line="240" w:lineRule="auto"/>
        <w:jc w:val="center"/>
        <w:rPr>
          <w:b/>
          <w:color w:val="333399"/>
          <w:spacing w:val="-6"/>
          <w:sz w:val="40"/>
          <w:szCs w:val="40"/>
        </w:rPr>
      </w:pPr>
    </w:p>
    <w:p w:rsidR="00C3431E" w:rsidRDefault="00C3431E" w:rsidP="00B832AE">
      <w:pPr>
        <w:tabs>
          <w:tab w:val="left" w:pos="1620"/>
        </w:tabs>
        <w:spacing w:before="0" w:after="0" w:line="240" w:lineRule="auto"/>
        <w:jc w:val="center"/>
        <w:rPr>
          <w:b/>
          <w:color w:val="333399"/>
          <w:spacing w:val="-6"/>
          <w:sz w:val="40"/>
          <w:szCs w:val="40"/>
        </w:rPr>
      </w:pPr>
    </w:p>
    <w:p w:rsidR="00C3431E" w:rsidRDefault="00C3431E" w:rsidP="00B832AE">
      <w:pPr>
        <w:tabs>
          <w:tab w:val="left" w:pos="1620"/>
        </w:tabs>
        <w:spacing w:before="0" w:after="0" w:line="240" w:lineRule="auto"/>
        <w:jc w:val="center"/>
        <w:rPr>
          <w:b/>
          <w:color w:val="333399"/>
          <w:spacing w:val="-6"/>
          <w:sz w:val="40"/>
          <w:szCs w:val="40"/>
        </w:rPr>
      </w:pPr>
    </w:p>
    <w:p w:rsidR="00C3431E" w:rsidRPr="00B832AE" w:rsidRDefault="00C3431E" w:rsidP="00B832AE">
      <w:pPr>
        <w:jc w:val="center"/>
        <w:rPr>
          <w:b/>
          <w:sz w:val="48"/>
          <w:szCs w:val="48"/>
        </w:rPr>
      </w:pPr>
      <w:r w:rsidRPr="00B832AE">
        <w:rPr>
          <w:b/>
          <w:sz w:val="48"/>
          <w:szCs w:val="48"/>
        </w:rPr>
        <w:t xml:space="preserve">The Social Acceptance of Wind Energy in </w:t>
      </w:r>
      <w:smartTag w:uri="urn:schemas-microsoft-com:office:smarttags" w:element="country-region">
        <w:r w:rsidRPr="00B832AE">
          <w:rPr>
            <w:b/>
            <w:sz w:val="48"/>
            <w:szCs w:val="48"/>
          </w:rPr>
          <w:t>Austria</w:t>
        </w:r>
      </w:smartTag>
      <w:r w:rsidRPr="00B832AE">
        <w:rPr>
          <w:b/>
          <w:sz w:val="48"/>
          <w:szCs w:val="48"/>
        </w:rPr>
        <w:t xml:space="preserve"> and the </w:t>
      </w:r>
      <w:smartTag w:uri="urn:schemas-microsoft-com:office:smarttags" w:element="PlaceName">
        <w:smartTag w:uri="urn:schemas-microsoft-com:office:smarttags" w:element="place">
          <w:smartTag w:uri="urn:schemas-microsoft-com:office:smarttags" w:element="PlaceName">
            <w:r w:rsidRPr="00B832AE">
              <w:rPr>
                <w:b/>
                <w:sz w:val="48"/>
                <w:szCs w:val="48"/>
              </w:rPr>
              <w:t>Czech</w:t>
            </w:r>
          </w:smartTag>
          <w:r w:rsidRPr="00B832AE">
            <w:rPr>
              <w:b/>
              <w:sz w:val="48"/>
              <w:szCs w:val="48"/>
            </w:rPr>
            <w:t xml:space="preserve"> </w:t>
          </w:r>
          <w:smartTag w:uri="urn:schemas-microsoft-com:office:smarttags" w:element="PlaceType">
            <w:r w:rsidRPr="00B832AE">
              <w:rPr>
                <w:b/>
                <w:sz w:val="48"/>
                <w:szCs w:val="48"/>
              </w:rPr>
              <w:t>Republic</w:t>
            </w:r>
          </w:smartTag>
        </w:smartTag>
      </w:smartTag>
    </w:p>
    <w:p w:rsidR="00C3431E" w:rsidRDefault="00C3431E" w:rsidP="00B832AE">
      <w:pPr>
        <w:jc w:val="right"/>
      </w:pPr>
    </w:p>
    <w:p w:rsidR="00C3431E" w:rsidRDefault="00C3431E" w:rsidP="00B832AE">
      <w:pPr>
        <w:jc w:val="right"/>
      </w:pPr>
    </w:p>
    <w:p w:rsidR="00C3431E" w:rsidRPr="00B832AE" w:rsidRDefault="00C3431E" w:rsidP="00B832AE">
      <w:pPr>
        <w:jc w:val="right"/>
        <w:rPr>
          <w:b/>
        </w:rPr>
      </w:pPr>
      <w:r w:rsidRPr="00B832AE">
        <w:rPr>
          <w:b/>
        </w:rPr>
        <w:t>Martin Schoenberg</w:t>
      </w:r>
    </w:p>
    <w:p w:rsidR="00C3431E" w:rsidRPr="00B832AE" w:rsidRDefault="00C3431E" w:rsidP="00B832AE">
      <w:pPr>
        <w:jc w:val="right"/>
        <w:rPr>
          <w:b/>
        </w:rPr>
      </w:pPr>
      <w:r w:rsidRPr="00B832AE">
        <w:rPr>
          <w:b/>
        </w:rPr>
        <w:t>Rostislav Moric</w:t>
      </w:r>
    </w:p>
    <w:p w:rsidR="00C3431E" w:rsidRDefault="00C3431E" w:rsidP="00B832AE">
      <w:pPr>
        <w:jc w:val="center"/>
        <w:rPr>
          <w:rFonts w:cs="Arial"/>
          <w:sz w:val="28"/>
          <w:szCs w:val="28"/>
        </w:rPr>
      </w:pPr>
    </w:p>
    <w:p w:rsidR="00C3431E" w:rsidRDefault="00C3431E" w:rsidP="00B832AE">
      <w:pPr>
        <w:jc w:val="center"/>
        <w:rPr>
          <w:rFonts w:cs="Arial"/>
          <w:sz w:val="28"/>
          <w:szCs w:val="28"/>
        </w:rPr>
      </w:pPr>
    </w:p>
    <w:p w:rsidR="00C3431E" w:rsidRPr="00453B80" w:rsidRDefault="00C3431E" w:rsidP="00B832AE">
      <w:pPr>
        <w:jc w:val="center"/>
      </w:pPr>
      <w:r w:rsidRPr="00453B80">
        <w:rPr>
          <w:rFonts w:cs="Arial"/>
          <w:sz w:val="28"/>
          <w:szCs w:val="28"/>
        </w:rPr>
        <w:t>Co-operating Universities</w:t>
      </w:r>
    </w:p>
    <w:p w:rsidR="00C3431E" w:rsidRPr="00453B80" w:rsidRDefault="00C3431E" w:rsidP="00B832AE"/>
    <w:p w:rsidR="00C3431E" w:rsidRPr="00453B80" w:rsidRDefault="00C3431E" w:rsidP="00B832AE">
      <w:pPr>
        <w:jc w:val="center"/>
      </w:pPr>
      <w:r w:rsidRPr="00184F92">
        <w:rPr>
          <w:noProof/>
          <w:lang w:val="cs-CZ" w:eastAsia="cs-CZ"/>
        </w:rPr>
        <w:pict>
          <v:shape id="obrázek 1" o:spid="_x0000_i1025" type="#_x0000_t75" style="width:70.5pt;height:64.5pt;visibility:visible">
            <v:imagedata r:id="rId9" o:title=""/>
          </v:shape>
        </w:pict>
      </w:r>
      <w:r w:rsidRPr="00453B80">
        <w:t xml:space="preserve">         </w:t>
      </w:r>
      <w:r w:rsidRPr="00184F92">
        <w:rPr>
          <w:noProof/>
          <w:lang w:val="cs-CZ" w:eastAsia="cs-CZ"/>
        </w:rPr>
        <w:pict>
          <v:shape id="obrázek 2" o:spid="_x0000_i1026" type="#_x0000_t75" style="width:90.75pt;height:67.5pt;visibility:visible">
            <v:imagedata r:id="rId10" o:title=""/>
          </v:shape>
        </w:pict>
      </w:r>
      <w:r w:rsidRPr="00453B80">
        <w:t xml:space="preserve">       </w:t>
      </w:r>
      <w:r w:rsidRPr="00184F92">
        <w:rPr>
          <w:noProof/>
          <w:lang w:val="cs-CZ" w:eastAsia="cs-CZ"/>
        </w:rPr>
        <w:pict>
          <v:shape id="obrázek 3" o:spid="_x0000_i1027" type="#_x0000_t75" style="width:126.75pt;height:63.75pt;visibility:visible">
            <v:imagedata r:id="rId11" o:title=""/>
          </v:shape>
        </w:pict>
      </w:r>
      <w:r w:rsidRPr="00453B80">
        <w:t xml:space="preserve">     </w:t>
      </w:r>
      <w:r w:rsidRPr="00184F92">
        <w:rPr>
          <w:noProof/>
          <w:lang w:val="cs-CZ" w:eastAsia="cs-CZ"/>
        </w:rPr>
        <w:pict>
          <v:shape id="obrázek 4" o:spid="_x0000_i1028" type="#_x0000_t75" alt="Logo_GRAZ" style="width:72.75pt;height:62.25pt;visibility:visible">
            <v:imagedata r:id="rId12" o:title=""/>
          </v:shape>
        </w:pict>
      </w:r>
    </w:p>
    <w:p w:rsidR="00C3431E" w:rsidRPr="00453B80" w:rsidRDefault="00C3431E" w:rsidP="00B832AE">
      <w:pPr>
        <w:jc w:val="center"/>
      </w:pPr>
    </w:p>
    <w:p w:rsidR="00C3431E" w:rsidRPr="00453B80" w:rsidRDefault="00C3431E" w:rsidP="00B832AE">
      <w:pPr>
        <w:jc w:val="center"/>
      </w:pPr>
      <w:r w:rsidRPr="00453B80">
        <w:rPr>
          <w:rFonts w:cs="Arial"/>
          <w:sz w:val="28"/>
          <w:szCs w:val="28"/>
        </w:rPr>
        <w:t>Financial support by</w:t>
      </w:r>
    </w:p>
    <w:p w:rsidR="00C3431E" w:rsidRPr="00453B80" w:rsidRDefault="00C3431E" w:rsidP="00B832AE"/>
    <w:p w:rsidR="00C3431E" w:rsidRDefault="00C3431E" w:rsidP="00B832AE">
      <w:pPr>
        <w:jc w:val="center"/>
      </w:pPr>
      <w:r w:rsidRPr="00184F92">
        <w:rPr>
          <w:noProof/>
          <w:lang w:val="cs-CZ" w:eastAsia="cs-CZ"/>
        </w:rPr>
        <w:pict>
          <v:shape id="obrázek 5" o:spid="_x0000_i1029" type="#_x0000_t75" style="width:82.5pt;height:70.5pt;visibility:visible">
            <v:imagedata r:id="rId13" o:title=""/>
          </v:shape>
        </w:pict>
      </w:r>
      <w:r w:rsidRPr="00453B80">
        <w:t xml:space="preserve">        </w:t>
      </w:r>
      <w:r w:rsidRPr="00184F92">
        <w:rPr>
          <w:noProof/>
          <w:lang w:val="cs-CZ" w:eastAsia="cs-CZ"/>
        </w:rPr>
        <w:pict>
          <v:shape id="obrázek 6" o:spid="_x0000_i1030" type="#_x0000_t75" style="width:98.25pt;height:69.75pt;visibility:visible">
            <v:imagedata r:id="rId14" o:title=""/>
          </v:shape>
        </w:pict>
      </w:r>
    </w:p>
    <w:p w:rsidR="00C3431E" w:rsidRDefault="00C3431E" w:rsidP="00971496">
      <w:pPr>
        <w:pStyle w:val="Heading1"/>
        <w:keepNext/>
        <w:pBdr>
          <w:top w:val="none" w:sz="0" w:space="0" w:color="auto"/>
          <w:left w:val="none" w:sz="0" w:space="0" w:color="auto"/>
          <w:bottom w:val="none" w:sz="0" w:space="0" w:color="auto"/>
          <w:right w:val="none" w:sz="0" w:space="0" w:color="auto"/>
        </w:pBdr>
        <w:shd w:val="clear" w:color="auto" w:fill="auto"/>
        <w:tabs>
          <w:tab w:val="left" w:pos="624"/>
        </w:tabs>
        <w:suppressAutoHyphens/>
        <w:spacing w:before="480" w:after="120" w:line="240" w:lineRule="auto"/>
      </w:pPr>
      <w:bookmarkStart w:id="0" w:name="_Toc327344232"/>
      <w:r w:rsidRPr="00971496">
        <w:rPr>
          <w:rFonts w:ascii="Arial" w:eastAsia="Batang" w:hAnsi="Arial" w:cs="Arial"/>
          <w:caps w:val="0"/>
          <w:smallCaps/>
          <w:color w:val="333399"/>
          <w:spacing w:val="0"/>
          <w:kern w:val="32"/>
          <w:sz w:val="27"/>
          <w:szCs w:val="26"/>
        </w:rPr>
        <w:t>Content</w:t>
      </w:r>
      <w:bookmarkEnd w:id="0"/>
    </w:p>
    <w:p w:rsidR="00C3431E" w:rsidRDefault="00C3431E">
      <w:pPr>
        <w:pStyle w:val="TOC1"/>
        <w:tabs>
          <w:tab w:val="right" w:leader="dot" w:pos="8494"/>
        </w:tabs>
        <w:rPr>
          <w:rFonts w:ascii="Times New Roman" w:hAnsi="Times New Roman"/>
          <w:noProof/>
          <w:sz w:val="24"/>
          <w:szCs w:val="24"/>
          <w:lang w:val="cs-CZ" w:eastAsia="cs-CZ"/>
        </w:rPr>
      </w:pPr>
      <w:r>
        <w:rPr>
          <w:lang w:val="cs-CZ"/>
        </w:rPr>
        <w:fldChar w:fldCharType="begin"/>
      </w:r>
      <w:r>
        <w:rPr>
          <w:lang w:val="cs-CZ"/>
        </w:rPr>
        <w:instrText xml:space="preserve"> TOC \o "1-3" \h \z \u </w:instrText>
      </w:r>
      <w:r>
        <w:rPr>
          <w:lang w:val="cs-CZ"/>
        </w:rPr>
        <w:fldChar w:fldCharType="separate"/>
      </w:r>
      <w:hyperlink w:anchor="_Toc327344232" w:history="1">
        <w:r w:rsidRPr="00415957">
          <w:rPr>
            <w:rStyle w:val="Hyperlink"/>
            <w:rFonts w:ascii="Arial" w:eastAsia="Batang" w:hAnsi="Arial" w:cs="Arial"/>
            <w:smallCaps/>
            <w:noProof/>
            <w:kern w:val="32"/>
          </w:rPr>
          <w:t>Content</w:t>
        </w:r>
        <w:r>
          <w:rPr>
            <w:noProof/>
            <w:webHidden/>
          </w:rPr>
          <w:tab/>
        </w:r>
        <w:r>
          <w:rPr>
            <w:noProof/>
            <w:webHidden/>
          </w:rPr>
          <w:fldChar w:fldCharType="begin"/>
        </w:r>
        <w:r>
          <w:rPr>
            <w:noProof/>
            <w:webHidden/>
          </w:rPr>
          <w:instrText xml:space="preserve"> PAGEREF _Toc327344232 \h </w:instrText>
        </w:r>
        <w:r>
          <w:rPr>
            <w:noProof/>
          </w:rPr>
        </w:r>
        <w:r>
          <w:rPr>
            <w:noProof/>
            <w:webHidden/>
          </w:rPr>
          <w:fldChar w:fldCharType="separate"/>
        </w:r>
        <w:r>
          <w:rPr>
            <w:noProof/>
            <w:webHidden/>
          </w:rPr>
          <w:t>2</w:t>
        </w:r>
        <w:r>
          <w:rPr>
            <w:noProof/>
            <w:webHidden/>
          </w:rPr>
          <w:fldChar w:fldCharType="end"/>
        </w:r>
      </w:hyperlink>
    </w:p>
    <w:p w:rsidR="00C3431E" w:rsidRDefault="00C3431E">
      <w:pPr>
        <w:pStyle w:val="TOC1"/>
        <w:tabs>
          <w:tab w:val="right" w:leader="dot" w:pos="8494"/>
        </w:tabs>
        <w:rPr>
          <w:rFonts w:ascii="Times New Roman" w:hAnsi="Times New Roman"/>
          <w:noProof/>
          <w:sz w:val="24"/>
          <w:szCs w:val="24"/>
          <w:lang w:val="cs-CZ" w:eastAsia="cs-CZ"/>
        </w:rPr>
      </w:pPr>
      <w:hyperlink w:anchor="_Toc327344233" w:history="1">
        <w:r w:rsidRPr="00415957">
          <w:rPr>
            <w:rStyle w:val="Hyperlink"/>
            <w:rFonts w:ascii="Arial" w:eastAsia="Batang" w:hAnsi="Arial" w:cs="Arial"/>
            <w:smallCaps/>
            <w:noProof/>
            <w:kern w:val="32"/>
          </w:rPr>
          <w:t>Abstract</w:t>
        </w:r>
        <w:r>
          <w:rPr>
            <w:noProof/>
            <w:webHidden/>
          </w:rPr>
          <w:tab/>
        </w:r>
        <w:r>
          <w:rPr>
            <w:noProof/>
            <w:webHidden/>
          </w:rPr>
          <w:fldChar w:fldCharType="begin"/>
        </w:r>
        <w:r>
          <w:rPr>
            <w:noProof/>
            <w:webHidden/>
          </w:rPr>
          <w:instrText xml:space="preserve"> PAGEREF _Toc327344233 \h </w:instrText>
        </w:r>
        <w:r>
          <w:rPr>
            <w:noProof/>
          </w:rPr>
        </w:r>
        <w:r>
          <w:rPr>
            <w:noProof/>
            <w:webHidden/>
          </w:rPr>
          <w:fldChar w:fldCharType="separate"/>
        </w:r>
        <w:r>
          <w:rPr>
            <w:noProof/>
            <w:webHidden/>
          </w:rPr>
          <w:t>3</w:t>
        </w:r>
        <w:r>
          <w:rPr>
            <w:noProof/>
            <w:webHidden/>
          </w:rPr>
          <w:fldChar w:fldCharType="end"/>
        </w:r>
      </w:hyperlink>
    </w:p>
    <w:p w:rsidR="00C3431E" w:rsidRDefault="00C3431E">
      <w:pPr>
        <w:pStyle w:val="TOC1"/>
        <w:tabs>
          <w:tab w:val="right" w:leader="dot" w:pos="8494"/>
        </w:tabs>
        <w:rPr>
          <w:rFonts w:ascii="Times New Roman" w:hAnsi="Times New Roman"/>
          <w:noProof/>
          <w:sz w:val="24"/>
          <w:szCs w:val="24"/>
          <w:lang w:val="cs-CZ" w:eastAsia="cs-CZ"/>
        </w:rPr>
      </w:pPr>
      <w:hyperlink w:anchor="_Toc327344234" w:history="1">
        <w:r w:rsidRPr="00415957">
          <w:rPr>
            <w:rStyle w:val="Hyperlink"/>
            <w:rFonts w:ascii="Arial" w:eastAsia="Batang" w:hAnsi="Arial" w:cs="Arial"/>
            <w:smallCaps/>
            <w:noProof/>
            <w:kern w:val="32"/>
          </w:rPr>
          <w:t>Paper</w:t>
        </w:r>
        <w:r>
          <w:rPr>
            <w:noProof/>
            <w:webHidden/>
          </w:rPr>
          <w:tab/>
        </w:r>
        <w:r>
          <w:rPr>
            <w:noProof/>
            <w:webHidden/>
          </w:rPr>
          <w:fldChar w:fldCharType="begin"/>
        </w:r>
        <w:r>
          <w:rPr>
            <w:noProof/>
            <w:webHidden/>
          </w:rPr>
          <w:instrText xml:space="preserve"> PAGEREF _Toc327344234 \h </w:instrText>
        </w:r>
        <w:r>
          <w:rPr>
            <w:noProof/>
          </w:rPr>
        </w:r>
        <w:r>
          <w:rPr>
            <w:noProof/>
            <w:webHidden/>
          </w:rPr>
          <w:fldChar w:fldCharType="separate"/>
        </w:r>
        <w:r>
          <w:rPr>
            <w:noProof/>
            <w:webHidden/>
          </w:rPr>
          <w:t>4</w:t>
        </w:r>
        <w:r>
          <w:rPr>
            <w:noProof/>
            <w:webHidden/>
          </w:rPr>
          <w:fldChar w:fldCharType="end"/>
        </w:r>
      </w:hyperlink>
    </w:p>
    <w:p w:rsidR="00C3431E" w:rsidRDefault="00C3431E">
      <w:pPr>
        <w:pStyle w:val="TOC2"/>
        <w:tabs>
          <w:tab w:val="right" w:leader="dot" w:pos="8494"/>
        </w:tabs>
        <w:rPr>
          <w:rFonts w:ascii="Times New Roman" w:hAnsi="Times New Roman"/>
          <w:noProof/>
          <w:sz w:val="24"/>
          <w:szCs w:val="24"/>
          <w:lang w:val="cs-CZ" w:eastAsia="cs-CZ"/>
        </w:rPr>
      </w:pPr>
      <w:hyperlink w:anchor="_Toc327344235" w:history="1">
        <w:r w:rsidRPr="00415957">
          <w:rPr>
            <w:rStyle w:val="Hyperlink"/>
            <w:noProof/>
          </w:rPr>
          <w:t>1 Motivation</w:t>
        </w:r>
        <w:r>
          <w:rPr>
            <w:noProof/>
            <w:webHidden/>
          </w:rPr>
          <w:tab/>
        </w:r>
        <w:r>
          <w:rPr>
            <w:noProof/>
            <w:webHidden/>
          </w:rPr>
          <w:fldChar w:fldCharType="begin"/>
        </w:r>
        <w:r>
          <w:rPr>
            <w:noProof/>
            <w:webHidden/>
          </w:rPr>
          <w:instrText xml:space="preserve"> PAGEREF _Toc327344235 \h </w:instrText>
        </w:r>
        <w:r>
          <w:rPr>
            <w:noProof/>
          </w:rPr>
        </w:r>
        <w:r>
          <w:rPr>
            <w:noProof/>
            <w:webHidden/>
          </w:rPr>
          <w:fldChar w:fldCharType="separate"/>
        </w:r>
        <w:r>
          <w:rPr>
            <w:noProof/>
            <w:webHidden/>
          </w:rPr>
          <w:t>4</w:t>
        </w:r>
        <w:r>
          <w:rPr>
            <w:noProof/>
            <w:webHidden/>
          </w:rPr>
          <w:fldChar w:fldCharType="end"/>
        </w:r>
      </w:hyperlink>
    </w:p>
    <w:p w:rsidR="00C3431E" w:rsidRDefault="00C3431E">
      <w:pPr>
        <w:pStyle w:val="TOC2"/>
        <w:tabs>
          <w:tab w:val="right" w:leader="dot" w:pos="8494"/>
        </w:tabs>
        <w:rPr>
          <w:rFonts w:ascii="Times New Roman" w:hAnsi="Times New Roman"/>
          <w:noProof/>
          <w:sz w:val="24"/>
          <w:szCs w:val="24"/>
          <w:lang w:val="cs-CZ" w:eastAsia="cs-CZ"/>
        </w:rPr>
      </w:pPr>
      <w:hyperlink w:anchor="_Toc327344236" w:history="1">
        <w:r w:rsidRPr="00415957">
          <w:rPr>
            <w:rStyle w:val="Hyperlink"/>
            <w:noProof/>
          </w:rPr>
          <w:t>2 Methodology</w:t>
        </w:r>
        <w:r>
          <w:rPr>
            <w:noProof/>
            <w:webHidden/>
          </w:rPr>
          <w:tab/>
        </w:r>
        <w:r>
          <w:rPr>
            <w:noProof/>
            <w:webHidden/>
          </w:rPr>
          <w:fldChar w:fldCharType="begin"/>
        </w:r>
        <w:r>
          <w:rPr>
            <w:noProof/>
            <w:webHidden/>
          </w:rPr>
          <w:instrText xml:space="preserve"> PAGEREF _Toc327344236 \h </w:instrText>
        </w:r>
        <w:r>
          <w:rPr>
            <w:noProof/>
          </w:rPr>
        </w:r>
        <w:r>
          <w:rPr>
            <w:noProof/>
            <w:webHidden/>
          </w:rPr>
          <w:fldChar w:fldCharType="separate"/>
        </w:r>
        <w:r>
          <w:rPr>
            <w:noProof/>
            <w:webHidden/>
          </w:rPr>
          <w:t>5</w:t>
        </w:r>
        <w:r>
          <w:rPr>
            <w:noProof/>
            <w:webHidden/>
          </w:rPr>
          <w:fldChar w:fldCharType="end"/>
        </w:r>
      </w:hyperlink>
    </w:p>
    <w:p w:rsidR="00C3431E" w:rsidRDefault="00C3431E">
      <w:pPr>
        <w:pStyle w:val="TOC2"/>
        <w:tabs>
          <w:tab w:val="right" w:leader="dot" w:pos="8494"/>
        </w:tabs>
        <w:rPr>
          <w:rFonts w:ascii="Times New Roman" w:hAnsi="Times New Roman"/>
          <w:noProof/>
          <w:sz w:val="24"/>
          <w:szCs w:val="24"/>
          <w:lang w:val="cs-CZ" w:eastAsia="cs-CZ"/>
        </w:rPr>
      </w:pPr>
      <w:hyperlink w:anchor="_Toc327344237" w:history="1">
        <w:r w:rsidRPr="00415957">
          <w:rPr>
            <w:rStyle w:val="Hyperlink"/>
            <w:noProof/>
          </w:rPr>
          <w:t>3 Results</w:t>
        </w:r>
        <w:r>
          <w:rPr>
            <w:noProof/>
            <w:webHidden/>
          </w:rPr>
          <w:tab/>
        </w:r>
        <w:r>
          <w:rPr>
            <w:noProof/>
            <w:webHidden/>
          </w:rPr>
          <w:fldChar w:fldCharType="begin"/>
        </w:r>
        <w:r>
          <w:rPr>
            <w:noProof/>
            <w:webHidden/>
          </w:rPr>
          <w:instrText xml:space="preserve"> PAGEREF _Toc327344237 \h </w:instrText>
        </w:r>
        <w:r>
          <w:rPr>
            <w:noProof/>
          </w:rPr>
        </w:r>
        <w:r>
          <w:rPr>
            <w:noProof/>
            <w:webHidden/>
          </w:rPr>
          <w:fldChar w:fldCharType="separate"/>
        </w:r>
        <w:r>
          <w:rPr>
            <w:noProof/>
            <w:webHidden/>
          </w:rPr>
          <w:t>6</w:t>
        </w:r>
        <w:r>
          <w:rPr>
            <w:noProof/>
            <w:webHidden/>
          </w:rPr>
          <w:fldChar w:fldCharType="end"/>
        </w:r>
      </w:hyperlink>
    </w:p>
    <w:p w:rsidR="00C3431E" w:rsidRDefault="00C3431E">
      <w:pPr>
        <w:pStyle w:val="TOC2"/>
        <w:tabs>
          <w:tab w:val="right" w:leader="dot" w:pos="8494"/>
        </w:tabs>
        <w:rPr>
          <w:rFonts w:ascii="Times New Roman" w:hAnsi="Times New Roman"/>
          <w:noProof/>
          <w:sz w:val="24"/>
          <w:szCs w:val="24"/>
          <w:lang w:val="cs-CZ" w:eastAsia="cs-CZ"/>
        </w:rPr>
      </w:pPr>
      <w:hyperlink w:anchor="_Toc327344238" w:history="1">
        <w:r w:rsidRPr="00415957">
          <w:rPr>
            <w:rStyle w:val="Hyperlink"/>
            <w:noProof/>
          </w:rPr>
          <w:t>3.1 Wind Energy in Austria</w:t>
        </w:r>
        <w:r>
          <w:rPr>
            <w:noProof/>
            <w:webHidden/>
          </w:rPr>
          <w:tab/>
        </w:r>
        <w:r>
          <w:rPr>
            <w:noProof/>
            <w:webHidden/>
          </w:rPr>
          <w:fldChar w:fldCharType="begin"/>
        </w:r>
        <w:r>
          <w:rPr>
            <w:noProof/>
            <w:webHidden/>
          </w:rPr>
          <w:instrText xml:space="preserve"> PAGEREF _Toc327344238 \h </w:instrText>
        </w:r>
        <w:r>
          <w:rPr>
            <w:noProof/>
          </w:rPr>
        </w:r>
        <w:r>
          <w:rPr>
            <w:noProof/>
            <w:webHidden/>
          </w:rPr>
          <w:fldChar w:fldCharType="separate"/>
        </w:r>
        <w:r>
          <w:rPr>
            <w:noProof/>
            <w:webHidden/>
          </w:rPr>
          <w:t>6</w:t>
        </w:r>
        <w:r>
          <w:rPr>
            <w:noProof/>
            <w:webHidden/>
          </w:rPr>
          <w:fldChar w:fldCharType="end"/>
        </w:r>
      </w:hyperlink>
    </w:p>
    <w:p w:rsidR="00C3431E" w:rsidRDefault="00C3431E">
      <w:pPr>
        <w:pStyle w:val="TOC2"/>
        <w:tabs>
          <w:tab w:val="right" w:leader="dot" w:pos="8494"/>
        </w:tabs>
        <w:rPr>
          <w:rFonts w:ascii="Times New Roman" w:hAnsi="Times New Roman"/>
          <w:noProof/>
          <w:sz w:val="24"/>
          <w:szCs w:val="24"/>
          <w:lang w:val="cs-CZ" w:eastAsia="cs-CZ"/>
        </w:rPr>
      </w:pPr>
      <w:hyperlink w:anchor="_Toc327344239" w:history="1">
        <w:r w:rsidRPr="00415957">
          <w:rPr>
            <w:rStyle w:val="Hyperlink"/>
            <w:noProof/>
          </w:rPr>
          <w:t>3.2 Wind Energy in the Czech Republic</w:t>
        </w:r>
        <w:r>
          <w:rPr>
            <w:noProof/>
            <w:webHidden/>
          </w:rPr>
          <w:tab/>
        </w:r>
        <w:r>
          <w:rPr>
            <w:noProof/>
            <w:webHidden/>
          </w:rPr>
          <w:fldChar w:fldCharType="begin"/>
        </w:r>
        <w:r>
          <w:rPr>
            <w:noProof/>
            <w:webHidden/>
          </w:rPr>
          <w:instrText xml:space="preserve"> PAGEREF _Toc327344239 \h </w:instrText>
        </w:r>
        <w:r>
          <w:rPr>
            <w:noProof/>
          </w:rPr>
        </w:r>
        <w:r>
          <w:rPr>
            <w:noProof/>
            <w:webHidden/>
          </w:rPr>
          <w:fldChar w:fldCharType="separate"/>
        </w:r>
        <w:r>
          <w:rPr>
            <w:noProof/>
            <w:webHidden/>
          </w:rPr>
          <w:t>8</w:t>
        </w:r>
        <w:r>
          <w:rPr>
            <w:noProof/>
            <w:webHidden/>
          </w:rPr>
          <w:fldChar w:fldCharType="end"/>
        </w:r>
      </w:hyperlink>
    </w:p>
    <w:p w:rsidR="00C3431E" w:rsidRDefault="00C3431E">
      <w:pPr>
        <w:pStyle w:val="TOC3"/>
        <w:tabs>
          <w:tab w:val="right" w:leader="dot" w:pos="8494"/>
        </w:tabs>
        <w:rPr>
          <w:rFonts w:ascii="Times New Roman" w:hAnsi="Times New Roman"/>
          <w:noProof/>
          <w:sz w:val="24"/>
          <w:szCs w:val="24"/>
          <w:lang w:val="cs-CZ" w:eastAsia="cs-CZ"/>
        </w:rPr>
      </w:pPr>
      <w:hyperlink w:anchor="_Toc327344240" w:history="1">
        <w:r w:rsidRPr="00415957">
          <w:rPr>
            <w:rStyle w:val="Hyperlink"/>
            <w:noProof/>
          </w:rPr>
          <w:t>History of using wind energy in the Czech Republic</w:t>
        </w:r>
        <w:r>
          <w:rPr>
            <w:noProof/>
            <w:webHidden/>
          </w:rPr>
          <w:tab/>
        </w:r>
        <w:r>
          <w:rPr>
            <w:noProof/>
            <w:webHidden/>
          </w:rPr>
          <w:fldChar w:fldCharType="begin"/>
        </w:r>
        <w:r>
          <w:rPr>
            <w:noProof/>
            <w:webHidden/>
          </w:rPr>
          <w:instrText xml:space="preserve"> PAGEREF _Toc327344240 \h </w:instrText>
        </w:r>
        <w:r>
          <w:rPr>
            <w:noProof/>
          </w:rPr>
        </w:r>
        <w:r>
          <w:rPr>
            <w:noProof/>
            <w:webHidden/>
          </w:rPr>
          <w:fldChar w:fldCharType="separate"/>
        </w:r>
        <w:r>
          <w:rPr>
            <w:noProof/>
            <w:webHidden/>
          </w:rPr>
          <w:t>8</w:t>
        </w:r>
        <w:r>
          <w:rPr>
            <w:noProof/>
            <w:webHidden/>
          </w:rPr>
          <w:fldChar w:fldCharType="end"/>
        </w:r>
      </w:hyperlink>
    </w:p>
    <w:p w:rsidR="00C3431E" w:rsidRDefault="00C3431E">
      <w:pPr>
        <w:pStyle w:val="TOC3"/>
        <w:tabs>
          <w:tab w:val="right" w:leader="dot" w:pos="8494"/>
        </w:tabs>
        <w:rPr>
          <w:rFonts w:ascii="Times New Roman" w:hAnsi="Times New Roman"/>
          <w:noProof/>
          <w:sz w:val="24"/>
          <w:szCs w:val="24"/>
          <w:lang w:val="cs-CZ" w:eastAsia="cs-CZ"/>
        </w:rPr>
      </w:pPr>
      <w:hyperlink w:anchor="_Toc327344241" w:history="1">
        <w:r w:rsidRPr="00415957">
          <w:rPr>
            <w:rStyle w:val="Hyperlink"/>
            <w:noProof/>
          </w:rPr>
          <w:t>State Energy Policy</w:t>
        </w:r>
        <w:r>
          <w:rPr>
            <w:noProof/>
            <w:webHidden/>
          </w:rPr>
          <w:tab/>
        </w:r>
        <w:r>
          <w:rPr>
            <w:noProof/>
            <w:webHidden/>
          </w:rPr>
          <w:fldChar w:fldCharType="begin"/>
        </w:r>
        <w:r>
          <w:rPr>
            <w:noProof/>
            <w:webHidden/>
          </w:rPr>
          <w:instrText xml:space="preserve"> PAGEREF _Toc327344241 \h </w:instrText>
        </w:r>
        <w:r>
          <w:rPr>
            <w:noProof/>
          </w:rPr>
        </w:r>
        <w:r>
          <w:rPr>
            <w:noProof/>
            <w:webHidden/>
          </w:rPr>
          <w:fldChar w:fldCharType="separate"/>
        </w:r>
        <w:r>
          <w:rPr>
            <w:noProof/>
            <w:webHidden/>
          </w:rPr>
          <w:t>9</w:t>
        </w:r>
        <w:r>
          <w:rPr>
            <w:noProof/>
            <w:webHidden/>
          </w:rPr>
          <w:fldChar w:fldCharType="end"/>
        </w:r>
      </w:hyperlink>
    </w:p>
    <w:p w:rsidR="00C3431E" w:rsidRDefault="00C3431E">
      <w:pPr>
        <w:pStyle w:val="TOC3"/>
        <w:tabs>
          <w:tab w:val="right" w:leader="dot" w:pos="8494"/>
        </w:tabs>
        <w:rPr>
          <w:rFonts w:ascii="Times New Roman" w:hAnsi="Times New Roman"/>
          <w:noProof/>
          <w:sz w:val="24"/>
          <w:szCs w:val="24"/>
          <w:lang w:val="cs-CZ" w:eastAsia="cs-CZ"/>
        </w:rPr>
      </w:pPr>
      <w:hyperlink w:anchor="_Toc327344242" w:history="1">
        <w:r w:rsidRPr="00415957">
          <w:rPr>
            <w:rStyle w:val="Hyperlink"/>
            <w:noProof/>
          </w:rPr>
          <w:t>State policy for saving energy and support of renewable energy sources</w:t>
        </w:r>
        <w:r>
          <w:rPr>
            <w:noProof/>
            <w:webHidden/>
          </w:rPr>
          <w:tab/>
        </w:r>
        <w:r>
          <w:rPr>
            <w:noProof/>
            <w:webHidden/>
          </w:rPr>
          <w:fldChar w:fldCharType="begin"/>
        </w:r>
        <w:r>
          <w:rPr>
            <w:noProof/>
            <w:webHidden/>
          </w:rPr>
          <w:instrText xml:space="preserve"> PAGEREF _Toc327344242 \h </w:instrText>
        </w:r>
        <w:r>
          <w:rPr>
            <w:noProof/>
          </w:rPr>
        </w:r>
        <w:r>
          <w:rPr>
            <w:noProof/>
            <w:webHidden/>
          </w:rPr>
          <w:fldChar w:fldCharType="separate"/>
        </w:r>
        <w:r>
          <w:rPr>
            <w:noProof/>
            <w:webHidden/>
          </w:rPr>
          <w:t>9</w:t>
        </w:r>
        <w:r>
          <w:rPr>
            <w:noProof/>
            <w:webHidden/>
          </w:rPr>
          <w:fldChar w:fldCharType="end"/>
        </w:r>
      </w:hyperlink>
    </w:p>
    <w:p w:rsidR="00C3431E" w:rsidRDefault="00C3431E">
      <w:pPr>
        <w:pStyle w:val="TOC3"/>
        <w:tabs>
          <w:tab w:val="right" w:leader="dot" w:pos="8494"/>
        </w:tabs>
        <w:rPr>
          <w:rFonts w:ascii="Times New Roman" w:hAnsi="Times New Roman"/>
          <w:noProof/>
          <w:sz w:val="24"/>
          <w:szCs w:val="24"/>
          <w:lang w:val="cs-CZ" w:eastAsia="cs-CZ"/>
        </w:rPr>
      </w:pPr>
      <w:hyperlink w:anchor="_Toc327344243" w:history="1">
        <w:r w:rsidRPr="00415957">
          <w:rPr>
            <w:rStyle w:val="Hyperlink"/>
            <w:noProof/>
          </w:rPr>
          <w:t>Energy act</w:t>
        </w:r>
        <w:r>
          <w:rPr>
            <w:noProof/>
            <w:webHidden/>
          </w:rPr>
          <w:tab/>
        </w:r>
        <w:r>
          <w:rPr>
            <w:noProof/>
            <w:webHidden/>
          </w:rPr>
          <w:fldChar w:fldCharType="begin"/>
        </w:r>
        <w:r>
          <w:rPr>
            <w:noProof/>
            <w:webHidden/>
          </w:rPr>
          <w:instrText xml:space="preserve"> PAGEREF _Toc327344243 \h </w:instrText>
        </w:r>
        <w:r>
          <w:rPr>
            <w:noProof/>
          </w:rPr>
        </w:r>
        <w:r>
          <w:rPr>
            <w:noProof/>
            <w:webHidden/>
          </w:rPr>
          <w:fldChar w:fldCharType="separate"/>
        </w:r>
        <w:r>
          <w:rPr>
            <w:noProof/>
            <w:webHidden/>
          </w:rPr>
          <w:t>10</w:t>
        </w:r>
        <w:r>
          <w:rPr>
            <w:noProof/>
            <w:webHidden/>
          </w:rPr>
          <w:fldChar w:fldCharType="end"/>
        </w:r>
      </w:hyperlink>
    </w:p>
    <w:p w:rsidR="00C3431E" w:rsidRDefault="00C3431E">
      <w:pPr>
        <w:pStyle w:val="TOC3"/>
        <w:tabs>
          <w:tab w:val="right" w:leader="dot" w:pos="8494"/>
        </w:tabs>
        <w:rPr>
          <w:rFonts w:ascii="Times New Roman" w:hAnsi="Times New Roman"/>
          <w:noProof/>
          <w:sz w:val="24"/>
          <w:szCs w:val="24"/>
          <w:lang w:val="cs-CZ" w:eastAsia="cs-CZ"/>
        </w:rPr>
      </w:pPr>
      <w:hyperlink w:anchor="_Toc327344244" w:history="1">
        <w:r w:rsidRPr="00415957">
          <w:rPr>
            <w:rStyle w:val="Hyperlink"/>
            <w:noProof/>
          </w:rPr>
          <w:t>Necessary condition of doing business</w:t>
        </w:r>
        <w:r>
          <w:rPr>
            <w:noProof/>
            <w:webHidden/>
          </w:rPr>
          <w:tab/>
        </w:r>
        <w:r>
          <w:rPr>
            <w:noProof/>
            <w:webHidden/>
          </w:rPr>
          <w:fldChar w:fldCharType="begin"/>
        </w:r>
        <w:r>
          <w:rPr>
            <w:noProof/>
            <w:webHidden/>
          </w:rPr>
          <w:instrText xml:space="preserve"> PAGEREF _Toc327344244 \h </w:instrText>
        </w:r>
        <w:r>
          <w:rPr>
            <w:noProof/>
          </w:rPr>
        </w:r>
        <w:r>
          <w:rPr>
            <w:noProof/>
            <w:webHidden/>
          </w:rPr>
          <w:fldChar w:fldCharType="separate"/>
        </w:r>
        <w:r>
          <w:rPr>
            <w:noProof/>
            <w:webHidden/>
          </w:rPr>
          <w:t>10</w:t>
        </w:r>
        <w:r>
          <w:rPr>
            <w:noProof/>
            <w:webHidden/>
          </w:rPr>
          <w:fldChar w:fldCharType="end"/>
        </w:r>
      </w:hyperlink>
    </w:p>
    <w:p w:rsidR="00C3431E" w:rsidRDefault="00C3431E">
      <w:pPr>
        <w:pStyle w:val="TOC2"/>
        <w:tabs>
          <w:tab w:val="right" w:leader="dot" w:pos="8494"/>
        </w:tabs>
        <w:rPr>
          <w:rFonts w:ascii="Times New Roman" w:hAnsi="Times New Roman"/>
          <w:noProof/>
          <w:sz w:val="24"/>
          <w:szCs w:val="24"/>
          <w:lang w:val="cs-CZ" w:eastAsia="cs-CZ"/>
        </w:rPr>
      </w:pPr>
      <w:hyperlink w:anchor="_Toc327344245" w:history="1">
        <w:r w:rsidRPr="00415957">
          <w:rPr>
            <w:rStyle w:val="Hyperlink"/>
            <w:noProof/>
          </w:rPr>
          <w:t>3.3 Survey</w:t>
        </w:r>
        <w:r>
          <w:rPr>
            <w:noProof/>
            <w:webHidden/>
          </w:rPr>
          <w:tab/>
        </w:r>
        <w:r>
          <w:rPr>
            <w:noProof/>
            <w:webHidden/>
          </w:rPr>
          <w:fldChar w:fldCharType="begin"/>
        </w:r>
        <w:r>
          <w:rPr>
            <w:noProof/>
            <w:webHidden/>
          </w:rPr>
          <w:instrText xml:space="preserve"> PAGEREF _Toc327344245 \h </w:instrText>
        </w:r>
        <w:r>
          <w:rPr>
            <w:noProof/>
          </w:rPr>
        </w:r>
        <w:r>
          <w:rPr>
            <w:noProof/>
            <w:webHidden/>
          </w:rPr>
          <w:fldChar w:fldCharType="separate"/>
        </w:r>
        <w:r>
          <w:rPr>
            <w:noProof/>
            <w:webHidden/>
          </w:rPr>
          <w:t>11</w:t>
        </w:r>
        <w:r>
          <w:rPr>
            <w:noProof/>
            <w:webHidden/>
          </w:rPr>
          <w:fldChar w:fldCharType="end"/>
        </w:r>
      </w:hyperlink>
    </w:p>
    <w:p w:rsidR="00C3431E" w:rsidRDefault="00C3431E">
      <w:pPr>
        <w:pStyle w:val="TOC2"/>
        <w:tabs>
          <w:tab w:val="right" w:leader="dot" w:pos="8494"/>
        </w:tabs>
        <w:rPr>
          <w:rFonts w:ascii="Times New Roman" w:hAnsi="Times New Roman"/>
          <w:noProof/>
          <w:sz w:val="24"/>
          <w:szCs w:val="24"/>
          <w:lang w:val="cs-CZ" w:eastAsia="cs-CZ"/>
        </w:rPr>
      </w:pPr>
      <w:hyperlink w:anchor="_Toc327344246" w:history="1">
        <w:r w:rsidRPr="00415957">
          <w:rPr>
            <w:rStyle w:val="Hyperlink"/>
            <w:noProof/>
          </w:rPr>
          <w:t>3.4 Results of Surveys: A Comparison of both Countries</w:t>
        </w:r>
        <w:r>
          <w:rPr>
            <w:noProof/>
            <w:webHidden/>
          </w:rPr>
          <w:tab/>
        </w:r>
        <w:r>
          <w:rPr>
            <w:noProof/>
            <w:webHidden/>
          </w:rPr>
          <w:fldChar w:fldCharType="begin"/>
        </w:r>
        <w:r>
          <w:rPr>
            <w:noProof/>
            <w:webHidden/>
          </w:rPr>
          <w:instrText xml:space="preserve"> PAGEREF _Toc327344246 \h </w:instrText>
        </w:r>
        <w:r>
          <w:rPr>
            <w:noProof/>
          </w:rPr>
        </w:r>
        <w:r>
          <w:rPr>
            <w:noProof/>
            <w:webHidden/>
          </w:rPr>
          <w:fldChar w:fldCharType="separate"/>
        </w:r>
        <w:r>
          <w:rPr>
            <w:noProof/>
            <w:webHidden/>
          </w:rPr>
          <w:t>14</w:t>
        </w:r>
        <w:r>
          <w:rPr>
            <w:noProof/>
            <w:webHidden/>
          </w:rPr>
          <w:fldChar w:fldCharType="end"/>
        </w:r>
      </w:hyperlink>
    </w:p>
    <w:p w:rsidR="00C3431E" w:rsidRDefault="00C3431E">
      <w:pPr>
        <w:pStyle w:val="TOC2"/>
        <w:tabs>
          <w:tab w:val="right" w:leader="dot" w:pos="8494"/>
        </w:tabs>
        <w:rPr>
          <w:rFonts w:ascii="Times New Roman" w:hAnsi="Times New Roman"/>
          <w:noProof/>
          <w:sz w:val="24"/>
          <w:szCs w:val="24"/>
          <w:lang w:val="cs-CZ" w:eastAsia="cs-CZ"/>
        </w:rPr>
      </w:pPr>
      <w:hyperlink w:anchor="_Toc327344247" w:history="1">
        <w:r w:rsidRPr="00415957">
          <w:rPr>
            <w:rStyle w:val="Hyperlink"/>
            <w:noProof/>
          </w:rPr>
          <w:t>4 Conclusion</w:t>
        </w:r>
        <w:r>
          <w:rPr>
            <w:noProof/>
            <w:webHidden/>
          </w:rPr>
          <w:tab/>
        </w:r>
        <w:r>
          <w:rPr>
            <w:noProof/>
            <w:webHidden/>
          </w:rPr>
          <w:fldChar w:fldCharType="begin"/>
        </w:r>
        <w:r>
          <w:rPr>
            <w:noProof/>
            <w:webHidden/>
          </w:rPr>
          <w:instrText xml:space="preserve"> PAGEREF _Toc327344247 \h </w:instrText>
        </w:r>
        <w:r>
          <w:rPr>
            <w:noProof/>
          </w:rPr>
        </w:r>
        <w:r>
          <w:rPr>
            <w:noProof/>
            <w:webHidden/>
          </w:rPr>
          <w:fldChar w:fldCharType="separate"/>
        </w:r>
        <w:r>
          <w:rPr>
            <w:noProof/>
            <w:webHidden/>
          </w:rPr>
          <w:t>15</w:t>
        </w:r>
        <w:r>
          <w:rPr>
            <w:noProof/>
            <w:webHidden/>
          </w:rPr>
          <w:fldChar w:fldCharType="end"/>
        </w:r>
      </w:hyperlink>
    </w:p>
    <w:p w:rsidR="00C3431E" w:rsidRDefault="00C3431E">
      <w:pPr>
        <w:pStyle w:val="TOC2"/>
        <w:tabs>
          <w:tab w:val="right" w:leader="dot" w:pos="8494"/>
        </w:tabs>
        <w:rPr>
          <w:rFonts w:ascii="Times New Roman" w:hAnsi="Times New Roman"/>
          <w:noProof/>
          <w:sz w:val="24"/>
          <w:szCs w:val="24"/>
          <w:lang w:val="cs-CZ" w:eastAsia="cs-CZ"/>
        </w:rPr>
      </w:pPr>
      <w:hyperlink w:anchor="_Toc327344248" w:history="1">
        <w:r w:rsidRPr="00415957">
          <w:rPr>
            <w:rStyle w:val="Hyperlink"/>
            <w:noProof/>
          </w:rPr>
          <w:t>5 Appendix</w:t>
        </w:r>
        <w:r>
          <w:rPr>
            <w:noProof/>
            <w:webHidden/>
          </w:rPr>
          <w:tab/>
        </w:r>
        <w:r>
          <w:rPr>
            <w:noProof/>
            <w:webHidden/>
          </w:rPr>
          <w:fldChar w:fldCharType="begin"/>
        </w:r>
        <w:r>
          <w:rPr>
            <w:noProof/>
            <w:webHidden/>
          </w:rPr>
          <w:instrText xml:space="preserve"> PAGEREF _Toc327344248 \h </w:instrText>
        </w:r>
        <w:r>
          <w:rPr>
            <w:noProof/>
          </w:rPr>
        </w:r>
        <w:r>
          <w:rPr>
            <w:noProof/>
            <w:webHidden/>
          </w:rPr>
          <w:fldChar w:fldCharType="separate"/>
        </w:r>
        <w:r>
          <w:rPr>
            <w:noProof/>
            <w:webHidden/>
          </w:rPr>
          <w:t>16</w:t>
        </w:r>
        <w:r>
          <w:rPr>
            <w:noProof/>
            <w:webHidden/>
          </w:rPr>
          <w:fldChar w:fldCharType="end"/>
        </w:r>
      </w:hyperlink>
    </w:p>
    <w:p w:rsidR="00C3431E" w:rsidRDefault="00C3431E">
      <w:pPr>
        <w:pStyle w:val="TOC2"/>
        <w:tabs>
          <w:tab w:val="right" w:leader="dot" w:pos="8494"/>
        </w:tabs>
        <w:rPr>
          <w:rFonts w:ascii="Times New Roman" w:hAnsi="Times New Roman"/>
          <w:noProof/>
          <w:sz w:val="24"/>
          <w:szCs w:val="24"/>
          <w:lang w:val="cs-CZ" w:eastAsia="cs-CZ"/>
        </w:rPr>
      </w:pPr>
      <w:hyperlink w:anchor="_Toc327344249" w:history="1">
        <w:r w:rsidRPr="00415957">
          <w:rPr>
            <w:rStyle w:val="Hyperlink"/>
            <w:noProof/>
          </w:rPr>
          <w:t>6 Literature</w:t>
        </w:r>
        <w:r>
          <w:rPr>
            <w:noProof/>
            <w:webHidden/>
          </w:rPr>
          <w:tab/>
        </w:r>
        <w:r>
          <w:rPr>
            <w:noProof/>
            <w:webHidden/>
          </w:rPr>
          <w:fldChar w:fldCharType="begin"/>
        </w:r>
        <w:r>
          <w:rPr>
            <w:noProof/>
            <w:webHidden/>
          </w:rPr>
          <w:instrText xml:space="preserve"> PAGEREF _Toc327344249 \h </w:instrText>
        </w:r>
        <w:r>
          <w:rPr>
            <w:noProof/>
          </w:rPr>
        </w:r>
        <w:r>
          <w:rPr>
            <w:noProof/>
            <w:webHidden/>
          </w:rPr>
          <w:fldChar w:fldCharType="separate"/>
        </w:r>
        <w:r>
          <w:rPr>
            <w:noProof/>
            <w:webHidden/>
          </w:rPr>
          <w:t>18</w:t>
        </w:r>
        <w:r>
          <w:rPr>
            <w:noProof/>
            <w:webHidden/>
          </w:rPr>
          <w:fldChar w:fldCharType="end"/>
        </w:r>
      </w:hyperlink>
    </w:p>
    <w:p w:rsidR="00C3431E" w:rsidRDefault="00C3431E" w:rsidP="00B832AE">
      <w:pPr>
        <w:tabs>
          <w:tab w:val="right" w:pos="9072"/>
        </w:tabs>
        <w:rPr>
          <w:lang w:val="cs-CZ"/>
        </w:rPr>
      </w:pPr>
      <w:r>
        <w:rPr>
          <w:lang w:val="cs-CZ"/>
        </w:rPr>
        <w:fldChar w:fldCharType="end"/>
      </w:r>
    </w:p>
    <w:p w:rsidR="00C3431E" w:rsidRDefault="00C3431E" w:rsidP="00B832AE">
      <w:pPr>
        <w:tabs>
          <w:tab w:val="right" w:pos="9072"/>
        </w:tabs>
        <w:rPr>
          <w:lang w:val="cs-CZ"/>
        </w:rPr>
      </w:pPr>
      <w:r>
        <w:rPr>
          <w:lang w:val="cs-CZ"/>
        </w:rPr>
        <w:tab/>
      </w:r>
    </w:p>
    <w:p w:rsidR="00C3431E" w:rsidRDefault="00C3431E">
      <w:pPr>
        <w:spacing w:before="0"/>
        <w:rPr>
          <w:lang w:val="cs-CZ"/>
        </w:rPr>
      </w:pPr>
      <w:r>
        <w:rPr>
          <w:lang w:val="cs-CZ"/>
        </w:rPr>
        <w:br w:type="page"/>
      </w:r>
    </w:p>
    <w:p w:rsidR="00C3431E" w:rsidRPr="00B832AE" w:rsidRDefault="00C3431E" w:rsidP="00971496">
      <w:pPr>
        <w:pStyle w:val="Heading1"/>
        <w:keepNext/>
        <w:pBdr>
          <w:top w:val="none" w:sz="0" w:space="0" w:color="auto"/>
          <w:left w:val="none" w:sz="0" w:space="0" w:color="auto"/>
          <w:bottom w:val="none" w:sz="0" w:space="0" w:color="auto"/>
          <w:right w:val="none" w:sz="0" w:space="0" w:color="auto"/>
        </w:pBdr>
        <w:shd w:val="clear" w:color="auto" w:fill="auto"/>
        <w:tabs>
          <w:tab w:val="left" w:pos="624"/>
        </w:tabs>
        <w:suppressAutoHyphens/>
        <w:spacing w:before="480" w:after="120" w:line="240" w:lineRule="auto"/>
      </w:pPr>
      <w:bookmarkStart w:id="1" w:name="_Toc327344233"/>
      <w:r w:rsidRPr="00971496">
        <w:rPr>
          <w:rFonts w:ascii="Arial" w:eastAsia="Batang" w:hAnsi="Arial" w:cs="Arial"/>
          <w:caps w:val="0"/>
          <w:smallCaps/>
          <w:color w:val="333399"/>
          <w:spacing w:val="0"/>
          <w:kern w:val="32"/>
          <w:sz w:val="27"/>
          <w:szCs w:val="26"/>
        </w:rPr>
        <w:t>Abstract</w:t>
      </w:r>
      <w:bookmarkEnd w:id="1"/>
    </w:p>
    <w:p w:rsidR="00C3431E" w:rsidRPr="00971496" w:rsidRDefault="00C3431E" w:rsidP="00971496">
      <w:pPr>
        <w:spacing w:before="40" w:after="40" w:line="360" w:lineRule="auto"/>
        <w:ind w:firstLine="708"/>
        <w:jc w:val="both"/>
        <w:rPr>
          <w:rFonts w:ascii="Arial" w:eastAsia="Batang" w:hAnsi="Arial"/>
          <w:sz w:val="22"/>
          <w:szCs w:val="23"/>
        </w:rPr>
      </w:pPr>
      <w:r w:rsidRPr="00971496">
        <w:rPr>
          <w:rFonts w:ascii="Arial" w:eastAsia="Batang" w:hAnsi="Arial"/>
          <w:sz w:val="22"/>
          <w:szCs w:val="23"/>
        </w:rPr>
        <w:t xml:space="preserve">For years the worldwide installed capacity of wind power has been increasing. Nowadays the main focus is on the one hand on large-scale projects, such as off-shore parks and on the other hand on Europe’s leaders of wind energy production, like </w:t>
      </w:r>
      <w:smartTag w:uri="urn:schemas-microsoft-com:office:smarttags" w:element="country-region">
        <w:r w:rsidRPr="00971496">
          <w:rPr>
            <w:rFonts w:ascii="Arial" w:eastAsia="Batang" w:hAnsi="Arial"/>
            <w:sz w:val="22"/>
            <w:szCs w:val="23"/>
          </w:rPr>
          <w:t>Spain</w:t>
        </w:r>
      </w:smartTag>
      <w:r w:rsidRPr="00971496">
        <w:rPr>
          <w:rFonts w:ascii="Arial" w:eastAsia="Batang" w:hAnsi="Arial"/>
          <w:sz w:val="22"/>
          <w:szCs w:val="23"/>
        </w:rPr>
        <w:t xml:space="preserve"> and </w:t>
      </w:r>
      <w:smartTag w:uri="urn:schemas-microsoft-com:office:smarttags" w:element="country-region">
        <w:smartTag w:uri="urn:schemas-microsoft-com:office:smarttags" w:element="place">
          <w:r w:rsidRPr="00971496">
            <w:rPr>
              <w:rFonts w:ascii="Arial" w:eastAsia="Batang" w:hAnsi="Arial"/>
              <w:sz w:val="22"/>
              <w:szCs w:val="23"/>
            </w:rPr>
            <w:t>Germany</w:t>
          </w:r>
        </w:smartTag>
      </w:smartTag>
      <w:r w:rsidRPr="00971496">
        <w:rPr>
          <w:rFonts w:ascii="Arial" w:eastAsia="Batang" w:hAnsi="Arial"/>
          <w:sz w:val="22"/>
          <w:szCs w:val="23"/>
        </w:rPr>
        <w:t xml:space="preserve">. But also various other, small European countries do have a high potential for generating electricity by wind power plants. Beside economic criteria, social acceptance plays a decisive role regarding the realization of a power plant. In this paper the various attitudes and preferences of Austrians and Czechs regarding wind energy are elaborated. </w:t>
      </w:r>
    </w:p>
    <w:p w:rsidR="00C3431E" w:rsidRPr="00971496" w:rsidRDefault="00C3431E" w:rsidP="00971496">
      <w:pPr>
        <w:spacing w:before="40" w:after="40" w:line="360" w:lineRule="auto"/>
        <w:ind w:firstLine="708"/>
        <w:jc w:val="both"/>
        <w:rPr>
          <w:rFonts w:ascii="Arial" w:eastAsia="Batang" w:hAnsi="Arial"/>
          <w:sz w:val="22"/>
          <w:szCs w:val="23"/>
        </w:rPr>
      </w:pPr>
      <w:r w:rsidRPr="00971496">
        <w:rPr>
          <w:rFonts w:ascii="Arial" w:eastAsia="Batang" w:hAnsi="Arial"/>
          <w:sz w:val="22"/>
          <w:szCs w:val="23"/>
        </w:rPr>
        <w:t>The way we decided to find out the opinion of Austrians and Czechs about the usage of wind energy was an analysis of the status-quo in both countries and of various previous studies. In addition, a questionnaire among citizens of both countries was used to identify the reasons for the prevalence of certain attitudes and to figure out certain preferences that both countries have in common. The on-line questionnaire was mainly targeted at young people aged between 18 and 30 and focused on developing an opinion and perception.</w:t>
      </w:r>
    </w:p>
    <w:p w:rsidR="00C3431E" w:rsidRPr="00971496" w:rsidRDefault="00C3431E" w:rsidP="00971496">
      <w:pPr>
        <w:spacing w:before="40" w:after="40" w:line="360" w:lineRule="auto"/>
        <w:ind w:firstLine="708"/>
        <w:jc w:val="both"/>
        <w:rPr>
          <w:rFonts w:ascii="Arial" w:eastAsia="Batang" w:hAnsi="Arial"/>
          <w:sz w:val="22"/>
          <w:szCs w:val="23"/>
        </w:rPr>
      </w:pPr>
      <w:r w:rsidRPr="00971496">
        <w:rPr>
          <w:rFonts w:ascii="Arial" w:eastAsia="Batang" w:hAnsi="Arial"/>
          <w:sz w:val="22"/>
          <w:szCs w:val="23"/>
        </w:rPr>
        <w:t>The main result of this paper is that different attitudes of Austrians and Czechs towards renewable energies – in specific towards wind energy – do exist due to a</w:t>
      </w:r>
      <w:r w:rsidRPr="00971496">
        <w:rPr>
          <w:rFonts w:ascii="Arial" w:eastAsia="Batang" w:hAnsi="Arial"/>
          <w:sz w:val="22"/>
          <w:szCs w:val="23"/>
        </w:rPr>
        <w:br/>
        <w:t>different social and historical-political context. Since it is hard to derive specific recommendations regarding a so-called community acceptance of wind energy we suggest that further analysis have to be carried out on a regional and local level.</w:t>
      </w:r>
    </w:p>
    <w:p w:rsidR="00C3431E" w:rsidRDefault="00C3431E">
      <w:pPr>
        <w:spacing w:before="0"/>
      </w:pPr>
      <w:r>
        <w:br w:type="page"/>
      </w:r>
    </w:p>
    <w:p w:rsidR="00C3431E" w:rsidRPr="00453B80" w:rsidRDefault="00C3431E" w:rsidP="00971496">
      <w:pPr>
        <w:pStyle w:val="Heading1"/>
        <w:keepNext/>
        <w:pBdr>
          <w:top w:val="none" w:sz="0" w:space="0" w:color="auto"/>
          <w:left w:val="none" w:sz="0" w:space="0" w:color="auto"/>
          <w:bottom w:val="none" w:sz="0" w:space="0" w:color="auto"/>
          <w:right w:val="none" w:sz="0" w:space="0" w:color="auto"/>
        </w:pBdr>
        <w:shd w:val="clear" w:color="auto" w:fill="auto"/>
        <w:tabs>
          <w:tab w:val="left" w:pos="624"/>
        </w:tabs>
        <w:suppressAutoHyphens/>
        <w:spacing w:before="480" w:after="120" w:line="240" w:lineRule="auto"/>
      </w:pPr>
      <w:bookmarkStart w:id="2" w:name="_Toc227571146"/>
      <w:bookmarkStart w:id="3" w:name="_Toc323242202"/>
      <w:bookmarkStart w:id="4" w:name="_Toc327344234"/>
      <w:r w:rsidRPr="00971496">
        <w:rPr>
          <w:rFonts w:ascii="Arial" w:eastAsia="Batang" w:hAnsi="Arial" w:cs="Arial"/>
          <w:caps w:val="0"/>
          <w:smallCaps/>
          <w:color w:val="333399"/>
          <w:spacing w:val="0"/>
          <w:kern w:val="32"/>
          <w:sz w:val="27"/>
          <w:szCs w:val="26"/>
        </w:rPr>
        <w:t>Paper</w:t>
      </w:r>
      <w:bookmarkEnd w:id="2"/>
      <w:bookmarkEnd w:id="3"/>
      <w:bookmarkEnd w:id="4"/>
    </w:p>
    <w:p w:rsidR="00C3431E" w:rsidRPr="00453B80" w:rsidRDefault="00C3431E" w:rsidP="00B832AE">
      <w:pPr>
        <w:pStyle w:val="Heading2"/>
        <w:spacing w:line="360" w:lineRule="auto"/>
        <w:ind w:firstLine="709"/>
      </w:pPr>
      <w:bookmarkStart w:id="5" w:name="_Toc227571147"/>
      <w:bookmarkStart w:id="6" w:name="_Toc323242203"/>
      <w:bookmarkStart w:id="7" w:name="_Toc327344235"/>
      <w:r>
        <w:t>1 M</w:t>
      </w:r>
      <w:r w:rsidRPr="00453B80">
        <w:t>otivation</w:t>
      </w:r>
      <w:bookmarkEnd w:id="5"/>
      <w:bookmarkEnd w:id="6"/>
      <w:bookmarkEnd w:id="7"/>
    </w:p>
    <w:p w:rsidR="00C3431E" w:rsidRPr="00971496" w:rsidRDefault="00C3431E" w:rsidP="00971496">
      <w:pPr>
        <w:keepNext/>
        <w:spacing w:before="40" w:after="40" w:line="360" w:lineRule="auto"/>
        <w:ind w:firstLine="708"/>
        <w:jc w:val="both"/>
        <w:rPr>
          <w:rFonts w:ascii="Arial" w:eastAsia="Batang" w:hAnsi="Arial"/>
          <w:sz w:val="22"/>
          <w:szCs w:val="22"/>
        </w:rPr>
      </w:pPr>
      <w:r w:rsidRPr="00971496">
        <w:rPr>
          <w:rFonts w:ascii="Arial" w:eastAsia="Batang" w:hAnsi="Arial"/>
          <w:sz w:val="22"/>
          <w:szCs w:val="22"/>
        </w:rPr>
        <w:t xml:space="preserve">Wind power is seen as a clean and safe form of renewable energy. Many members of the European Union have been trying to increase the share of renewable energies, in especially by realizing huge on- and offshore wind parks. One might argue that just a large scale implementation is able to yield a profit. But due to technological improvements and diminished acquisition costs wind power has turned out to be a well-established technology even in regions with lower wind speeds, such as in </w:t>
      </w:r>
      <w:smartTag w:uri="urn:schemas-microsoft-com:office:smarttags" w:element="place">
        <w:r w:rsidRPr="00971496">
          <w:rPr>
            <w:rFonts w:ascii="Arial" w:eastAsia="Batang" w:hAnsi="Arial"/>
            <w:sz w:val="22"/>
            <w:szCs w:val="22"/>
          </w:rPr>
          <w:t>Central Europe</w:t>
        </w:r>
      </w:smartTag>
      <w:r w:rsidRPr="00971496">
        <w:rPr>
          <w:rFonts w:ascii="Arial" w:eastAsia="Batang" w:hAnsi="Arial"/>
          <w:sz w:val="22"/>
          <w:szCs w:val="22"/>
        </w:rPr>
        <w:t>. It cannot be denied that wind energy can help to achieve a country’s climate target and to contribute to electricity production. It is obvious that for the realization of a project, apart from investment and further economic criteria, other, social features play an important part.</w:t>
      </w:r>
    </w:p>
    <w:p w:rsidR="00C3431E" w:rsidRPr="00971496" w:rsidRDefault="00C3431E" w:rsidP="00971496">
      <w:pPr>
        <w:keepNext/>
        <w:spacing w:before="40" w:after="40" w:line="360" w:lineRule="auto"/>
        <w:jc w:val="both"/>
        <w:rPr>
          <w:rFonts w:ascii="Arial" w:eastAsia="Batang" w:hAnsi="Arial"/>
          <w:sz w:val="22"/>
          <w:szCs w:val="22"/>
        </w:rPr>
      </w:pPr>
      <w:r w:rsidRPr="00971496">
        <w:rPr>
          <w:rFonts w:ascii="Arial" w:eastAsia="Batang" w:hAnsi="Arial"/>
          <w:sz w:val="22"/>
          <w:szCs w:val="22"/>
        </w:rPr>
        <w:tab/>
        <w:t>However, without the acceptance of residents, stakeholders or the local community no single (energy) project can be realized. Local resistance and debates about wind energy are nothing new and many studies reach the decision that the social acceptance is acting as a sort of constraining factor that is decisive whether a project can be realized successfully or not (Wüstenhagen/ Wolsink/ Bürer, 2007). In Austria far more wind power plants (as a total and number of new constructions per year) have been realized than in the Czech Republic - although both countries have a very similar wind energy potential (Dobesch/Kury, 1997) - leading to the question as to whether different attitudes and preferences of Austrians and Czechs regarding wind energy do exist or not. The main aim of the following paper is to present the current situation of the acceptance of wind energy in both countries and to derive recommendations that can be useful for the energy sector and for planners of actor-centered participation processes as well.</w:t>
      </w:r>
    </w:p>
    <w:p w:rsidR="00C3431E" w:rsidRDefault="00C3431E">
      <w:pPr>
        <w:rPr>
          <w:rFonts w:ascii="Times New Roman" w:hAnsi="Times New Roman"/>
          <w:sz w:val="24"/>
          <w:szCs w:val="24"/>
        </w:rPr>
      </w:pPr>
      <w:r>
        <w:rPr>
          <w:rFonts w:ascii="Times New Roman" w:hAnsi="Times New Roman"/>
          <w:sz w:val="24"/>
          <w:szCs w:val="24"/>
        </w:rPr>
        <w:br w:type="page"/>
      </w:r>
    </w:p>
    <w:p w:rsidR="00C3431E" w:rsidRPr="00453B80" w:rsidRDefault="00C3431E" w:rsidP="003C30C8">
      <w:pPr>
        <w:pStyle w:val="Heading2"/>
        <w:spacing w:line="360" w:lineRule="auto"/>
      </w:pPr>
      <w:bookmarkStart w:id="8" w:name="_Toc323242204"/>
      <w:bookmarkStart w:id="9" w:name="_Toc327344236"/>
      <w:r>
        <w:t>2 Methodology</w:t>
      </w:r>
      <w:bookmarkEnd w:id="8"/>
      <w:bookmarkEnd w:id="9"/>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In order to analyze and compare the preferences and attitudes of Austrians and Czechs towards wind energy lots of different studies were scrutinized. Furthermore a on-line questionnaire was set up. It was formulated in the way that various aspects of the well-known ‘</w:t>
      </w:r>
      <w:r w:rsidRPr="00C92DC8">
        <w:rPr>
          <w:rFonts w:ascii="Arial" w:eastAsia="Batang" w:hAnsi="Arial"/>
          <w:i/>
          <w:sz w:val="22"/>
          <w:szCs w:val="22"/>
        </w:rPr>
        <w:t>Triangle Model of Social Acceptance</w:t>
      </w:r>
      <w:r w:rsidRPr="00C92DC8">
        <w:rPr>
          <w:rFonts w:ascii="Arial" w:eastAsia="Batang" w:hAnsi="Arial"/>
          <w:sz w:val="22"/>
          <w:szCs w:val="22"/>
        </w:rPr>
        <w:t xml:space="preserve">’ that includes socio-political acceptance, community acceptance and market acceptance were integrated (Wüstenhagen/ Wolsink/ Bürer, 2007). The questionnaire with the main focus on ‘community acceptance’ was published via internet and was mainly targeted at young people aged between 18 and 30. </w:t>
      </w:r>
      <w:r w:rsidRPr="00C92DC8">
        <w:rPr>
          <w:rFonts w:ascii="Arial" w:eastAsia="Batang" w:hAnsi="Arial"/>
          <w:sz w:val="22"/>
          <w:szCs w:val="22"/>
        </w:rPr>
        <w:tab/>
        <w:t>To sum up, it was tried to detect possible predominant attitudes in one country, leading to a comparison of the results of the survey and of the literature research as well.</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Since it is very hard to elaborate and measure qualitative features that are linked to social acceptance, we are aware of possible limitations of our work and conclusions. The chosen perspectives are mainly influenced by our bilateral point of view and our background, which includes systems sciences, environmental economics and business administration. Nevertheless we tried to develop an interdisciplinary approach by giving an overview of previous studies and by including new social, political and technical aspects.</w:t>
      </w:r>
    </w:p>
    <w:p w:rsidR="00C3431E" w:rsidRPr="003C30C8" w:rsidRDefault="00C3431E" w:rsidP="003C30C8">
      <w:pPr>
        <w:rPr>
          <w:rFonts w:ascii="Times New Roman" w:hAnsi="Times New Roman"/>
          <w:sz w:val="24"/>
          <w:szCs w:val="24"/>
        </w:rPr>
      </w:pPr>
      <w:r>
        <w:rPr>
          <w:rFonts w:ascii="Times New Roman" w:hAnsi="Times New Roman"/>
          <w:sz w:val="24"/>
          <w:szCs w:val="24"/>
        </w:rPr>
        <w:br w:type="page"/>
      </w:r>
    </w:p>
    <w:p w:rsidR="00C3431E" w:rsidRDefault="00C3431E" w:rsidP="003C30C8">
      <w:pPr>
        <w:pStyle w:val="Heading2"/>
        <w:spacing w:line="360" w:lineRule="auto"/>
      </w:pPr>
      <w:bookmarkStart w:id="10" w:name="_Toc227571150"/>
      <w:bookmarkStart w:id="11" w:name="_Toc323242205"/>
      <w:bookmarkStart w:id="12" w:name="_Toc327344237"/>
      <w:r>
        <w:t>3 R</w:t>
      </w:r>
      <w:r w:rsidRPr="00453B80">
        <w:t>esults</w:t>
      </w:r>
      <w:bookmarkEnd w:id="10"/>
      <w:bookmarkEnd w:id="11"/>
      <w:bookmarkEnd w:id="12"/>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 xml:space="preserve">In the following subsections the situation of wind energy in </w:t>
      </w:r>
      <w:smartTag w:uri="urn:schemas-microsoft-com:office:smarttags" w:element="country-region">
        <w:r w:rsidRPr="00C92DC8">
          <w:rPr>
            <w:rFonts w:ascii="Arial" w:eastAsia="Batang" w:hAnsi="Arial"/>
            <w:sz w:val="22"/>
            <w:szCs w:val="22"/>
          </w:rPr>
          <w:t>Austria</w:t>
        </w:r>
      </w:smartTag>
      <w:r w:rsidRPr="00C92DC8">
        <w:rPr>
          <w:rFonts w:ascii="Arial" w:eastAsia="Batang" w:hAnsi="Arial"/>
          <w:sz w:val="22"/>
          <w:szCs w:val="22"/>
        </w:rPr>
        <w:t xml:space="preserve"> and the </w:t>
      </w:r>
      <w:smartTag w:uri="urn:schemas-microsoft-com:office:smarttags" w:element="PlaceName">
        <w:smartTag w:uri="urn:schemas-microsoft-com:office:smarttags" w:element="place">
          <w:smartTag w:uri="urn:schemas-microsoft-com:office:smarttags" w:element="PlaceName">
            <w:r w:rsidRPr="00C92DC8">
              <w:rPr>
                <w:rFonts w:ascii="Arial" w:eastAsia="Batang" w:hAnsi="Arial"/>
                <w:sz w:val="22"/>
                <w:szCs w:val="22"/>
              </w:rPr>
              <w:t>Czech</w:t>
            </w:r>
          </w:smartTag>
          <w:r w:rsidRPr="00C92DC8">
            <w:rPr>
              <w:rFonts w:ascii="Arial" w:eastAsia="Batang" w:hAnsi="Arial"/>
              <w:sz w:val="22"/>
              <w:szCs w:val="22"/>
            </w:rPr>
            <w:t xml:space="preserve"> </w:t>
          </w:r>
          <w:smartTag w:uri="urn:schemas-microsoft-com:office:smarttags" w:element="PlaceType">
            <w:r w:rsidRPr="00C92DC8">
              <w:rPr>
                <w:rFonts w:ascii="Arial" w:eastAsia="Batang" w:hAnsi="Arial"/>
                <w:sz w:val="22"/>
                <w:szCs w:val="22"/>
              </w:rPr>
              <w:t>Republic</w:t>
            </w:r>
          </w:smartTag>
        </w:smartTag>
      </w:smartTag>
      <w:r w:rsidRPr="00C92DC8">
        <w:rPr>
          <w:rFonts w:ascii="Arial" w:eastAsia="Batang" w:hAnsi="Arial"/>
          <w:sz w:val="22"/>
          <w:szCs w:val="22"/>
        </w:rPr>
        <w:t xml:space="preserve"> is scrutinized including an intra- and an inter-state analysis as well. The emphasis of the following parts lies on the elaboration of the various elements of the so-called community acceptance. </w:t>
      </w:r>
      <w:r w:rsidRPr="00C92DC8">
        <w:rPr>
          <w:rFonts w:ascii="Arial" w:eastAsia="Batang" w:hAnsi="Arial"/>
          <w:i/>
          <w:sz w:val="22"/>
          <w:szCs w:val="22"/>
        </w:rPr>
        <w:t>“[This]…refers to the acceptance of specific projects at the local level, including potentially affected populations, key local stakeholders and the local authorities. This is the area where social debate around renewable arises and develops, and the one that has attracted most of the social research traditionally carried out in the wind energy field.</w:t>
      </w:r>
      <w:r w:rsidRPr="00C92DC8">
        <w:rPr>
          <w:rFonts w:ascii="Arial" w:eastAsia="Batang" w:hAnsi="Arial"/>
          <w:sz w:val="22"/>
          <w:szCs w:val="22"/>
        </w:rPr>
        <w:t>”  (Wind Energy the Facts I, 2012)</w:t>
      </w:r>
    </w:p>
    <w:p w:rsidR="00C3431E" w:rsidRDefault="00C3431E" w:rsidP="003C30C8">
      <w:pPr>
        <w:pStyle w:val="Heading2"/>
        <w:spacing w:line="360" w:lineRule="auto"/>
      </w:pPr>
      <w:bookmarkStart w:id="13" w:name="_Toc323242206"/>
      <w:bookmarkStart w:id="14" w:name="_Toc327344238"/>
      <w:r>
        <w:t xml:space="preserve">3.1 Wind Energy in </w:t>
      </w:r>
      <w:smartTag w:uri="urn:schemas-microsoft-com:office:smarttags" w:element="country-region">
        <w:smartTag w:uri="urn:schemas-microsoft-com:office:smarttags" w:element="place">
          <w:r>
            <w:t>Austria</w:t>
          </w:r>
        </w:smartTag>
      </w:smartTag>
      <w:bookmarkEnd w:id="13"/>
      <w:bookmarkEnd w:id="14"/>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 xml:space="preserve">In the last decade a high number of wind energy projects was realised in </w:t>
      </w:r>
      <w:smartTag w:uri="urn:schemas-microsoft-com:office:smarttags" w:element="country-region">
        <w:smartTag w:uri="urn:schemas-microsoft-com:office:smarttags" w:element="place">
          <w:r w:rsidRPr="00C92DC8">
            <w:rPr>
              <w:rFonts w:ascii="Arial" w:eastAsia="Batang" w:hAnsi="Arial"/>
              <w:sz w:val="22"/>
              <w:szCs w:val="22"/>
            </w:rPr>
            <w:t>Austria</w:t>
          </w:r>
        </w:smartTag>
      </w:smartTag>
      <w:r w:rsidRPr="00C92DC8">
        <w:rPr>
          <w:rFonts w:ascii="Arial" w:eastAsia="Batang" w:hAnsi="Arial"/>
          <w:sz w:val="22"/>
          <w:szCs w:val="22"/>
        </w:rPr>
        <w:t xml:space="preserve">. At the moment there are 656 wind driven power stations with a maximum capacity of 1.084 MW in </w:t>
      </w:r>
      <w:smartTag w:uri="urn:schemas-microsoft-com:office:smarttags" w:element="country-region">
        <w:smartTag w:uri="urn:schemas-microsoft-com:office:smarttags" w:element="place">
          <w:r w:rsidRPr="00C92DC8">
            <w:rPr>
              <w:rFonts w:ascii="Arial" w:eastAsia="Batang" w:hAnsi="Arial"/>
              <w:sz w:val="22"/>
              <w:szCs w:val="22"/>
            </w:rPr>
            <w:t>Austria</w:t>
          </w:r>
        </w:smartTag>
      </w:smartTag>
      <w:r w:rsidRPr="00C92DC8">
        <w:rPr>
          <w:rFonts w:ascii="Arial" w:eastAsia="Batang" w:hAnsi="Arial"/>
          <w:sz w:val="22"/>
          <w:szCs w:val="22"/>
        </w:rPr>
        <w:t xml:space="preserve"> (IG Windkraft, 2012). In the last year (2011) 31 new plants with a capacity of 73 MW were erected (EWEA, 2012). As indicated above, the successful implementation of a wind energy project depends on various economic and social conditions. As early as in 1997 and 1999 this was taken into account by several Austrian studies (Forschungsforum I, 1999 and Forschungsforum II, 1997) that all suggested an actor–centered analytical approach to social processes for the analysis of the realization of wind power projects: “</w:t>
      </w:r>
      <w:r w:rsidRPr="00C92DC8">
        <w:rPr>
          <w:rFonts w:ascii="Arial" w:eastAsia="Batang" w:hAnsi="Arial"/>
          <w:i/>
          <w:sz w:val="22"/>
          <w:szCs w:val="22"/>
        </w:rPr>
        <w:t>The successful realisation of a wind power project depends, ..., above all on the interaction between the actors involved and on the decision process on a local level</w:t>
      </w:r>
      <w:r w:rsidRPr="00C92DC8">
        <w:rPr>
          <w:rFonts w:ascii="Arial" w:eastAsia="Batang" w:hAnsi="Arial"/>
          <w:sz w:val="22"/>
          <w:szCs w:val="22"/>
        </w:rPr>
        <w:t xml:space="preserve">” (Forschungsforum I, 1999). Further opinion surveys on wind power in Austria were carried out in the first decade of the new millennium. In 2003 the well-known Austrian Gallup Institute asked 1500 Austrians which means of electricity production they liked most and which energy sources should be promoted. Wind power received after hydro- and solar power the best scores (Wind Directions, 2003).  </w:t>
      </w:r>
      <w:r w:rsidRPr="00C92DC8">
        <w:rPr>
          <w:rFonts w:ascii="Arial" w:eastAsia="Batang" w:hAnsi="Arial"/>
          <w:sz w:val="22"/>
          <w:szCs w:val="22"/>
        </w:rPr>
        <w:tab/>
      </w:r>
      <w:r w:rsidRPr="00C92DC8">
        <w:rPr>
          <w:rFonts w:ascii="Arial" w:eastAsia="Batang" w:hAnsi="Arial"/>
          <w:sz w:val="22"/>
          <w:szCs w:val="22"/>
        </w:rPr>
        <w:tab/>
      </w:r>
      <w:r w:rsidRPr="00C92DC8">
        <w:rPr>
          <w:rFonts w:ascii="Arial" w:eastAsia="Batang" w:hAnsi="Arial"/>
          <w:sz w:val="22"/>
          <w:szCs w:val="22"/>
        </w:rPr>
        <w:tab/>
      </w:r>
      <w:r w:rsidRPr="00C92DC8">
        <w:rPr>
          <w:rFonts w:ascii="Arial" w:eastAsia="Batang" w:hAnsi="Arial"/>
          <w:sz w:val="22"/>
          <w:szCs w:val="22"/>
        </w:rPr>
        <w:tab/>
      </w:r>
      <w:r w:rsidRPr="00C92DC8">
        <w:rPr>
          <w:rFonts w:ascii="Arial" w:eastAsia="Batang" w:hAnsi="Arial"/>
          <w:sz w:val="22"/>
          <w:szCs w:val="22"/>
        </w:rPr>
        <w:tab/>
      </w:r>
      <w:r w:rsidRPr="00C92DC8">
        <w:rPr>
          <w:rFonts w:ascii="Arial" w:eastAsia="Batang" w:hAnsi="Arial"/>
          <w:sz w:val="22"/>
          <w:szCs w:val="22"/>
        </w:rPr>
        <w:tab/>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 xml:space="preserve">But who thinks that wind power stations in Austria get a similar high support and are distributed the same across the whole country is completely wrong: Most of the wind power stations are concentrated in the north-eastern parts of Austria. In general, two main interconnected reasons for this phenomenon can be distinguished. </w:t>
      </w:r>
      <w:r w:rsidRPr="00C92DC8">
        <w:rPr>
          <w:rFonts w:ascii="Arial" w:eastAsia="Batang" w:hAnsi="Arial"/>
          <w:sz w:val="22"/>
          <w:szCs w:val="22"/>
        </w:rPr>
        <w:tab/>
      </w:r>
      <w:r w:rsidRPr="00C92DC8">
        <w:rPr>
          <w:rFonts w:ascii="Arial" w:eastAsia="Batang" w:hAnsi="Arial"/>
          <w:sz w:val="22"/>
          <w:szCs w:val="22"/>
        </w:rPr>
        <w:tab/>
      </w:r>
      <w:r w:rsidRPr="00C92DC8">
        <w:rPr>
          <w:rFonts w:ascii="Arial" w:eastAsia="Batang" w:hAnsi="Arial"/>
          <w:sz w:val="22"/>
          <w:szCs w:val="22"/>
        </w:rPr>
        <w:tab/>
        <w:t xml:space="preserve">  </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Firstly, natural preconditions constitute the deciding factor for the planning and realization of wind power plants. Beside sea level and climatic factors, such as average wind speed, population and industry density play a decisive role. Shortly, the implementation of a wind energy project depends on differences of the landscape, such as geomorphological, and local climatic factors that both vary from region to region.</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Secondly, attitudes and preferences of the local population (that can be linked to ecological criteria as well) influence and determine a successful implementation of a wind energy project. Examples show that the preferences of local governments decide whether a power station is going to be realized or not. In these cases the main arguments are not based on “efficacy and economy” but often refer to crowded landscapes, wildlife (birds and bats), turbine proximity to residences, health, safety, nuisance and annoyance (Lantz, 2011). Strong resistance can also be expected in the case that a power station is planned near or within a natural reserve (a case in point is the Naturpark Dobratsch near Villach) and/or various elements of social acceptance (identified by Lantz) are being affected: well-being (standard of living, quality of life, health, lights, noise and shadow flicker, valuation of ecosystems), policy and strategies (national framework incentive programs, spatial planning, local implementation policy), procedural design (regulatory requirements, fair and transparent processes, the role of public engagement, provisions for cultural history/local context), distributional justice (Ownership models, regional welfare, creation of win-win-situations) and implementation strategies (visualization, social marketing/communication, checklists/guidelines, practical application of scientific results) (Lantz, 2011).</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 xml:space="preserve">To cut a long matter short, social acceptance has performed as a barrier to the erection of wind driven power stations in Austria presumably also because new impacts on a landscape have appeared. Their specific characteristics are a low energy density and a moving element that constitutes a new industrial infrastructure in rustic rural locations (Lantz, 2011). </w:t>
      </w:r>
    </w:p>
    <w:p w:rsidR="00C3431E"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 xml:space="preserve">In addition, it should be referred to the latest judiciaries in Austria that underline the role and importance of local actors because they intend the taking-down of erected wind driven power stations in the case that local residents were not involved and not being heard in the official procedure for the approval. Therefore, social acceptance in Austria is not only a precondition for the successful planning and erection of a wind driven power station but also necessary for an uninterrupted, operational activity. </w:t>
      </w:r>
    </w:p>
    <w:p w:rsidR="00C3431E" w:rsidRDefault="00C3431E" w:rsidP="00C92DC8">
      <w:pPr>
        <w:keepNext/>
        <w:spacing w:before="40" w:after="40" w:line="360" w:lineRule="auto"/>
        <w:ind w:firstLine="708"/>
        <w:jc w:val="both"/>
        <w:rPr>
          <w:rFonts w:ascii="Arial" w:eastAsia="Batang" w:hAnsi="Arial"/>
          <w:sz w:val="22"/>
          <w:szCs w:val="22"/>
        </w:rPr>
      </w:pPr>
    </w:p>
    <w:p w:rsidR="00C3431E" w:rsidRDefault="00C3431E" w:rsidP="00C92DC8">
      <w:pPr>
        <w:keepNext/>
        <w:spacing w:before="40" w:after="40" w:line="360" w:lineRule="auto"/>
        <w:ind w:firstLine="708"/>
        <w:jc w:val="both"/>
        <w:rPr>
          <w:rFonts w:ascii="Arial" w:eastAsia="Batang" w:hAnsi="Arial"/>
          <w:sz w:val="22"/>
          <w:szCs w:val="22"/>
        </w:rPr>
      </w:pPr>
    </w:p>
    <w:p w:rsidR="00C3431E" w:rsidRDefault="00C3431E" w:rsidP="00C92DC8">
      <w:pPr>
        <w:keepNext/>
        <w:spacing w:before="40" w:after="40" w:line="360" w:lineRule="auto"/>
        <w:ind w:firstLine="708"/>
        <w:jc w:val="both"/>
        <w:rPr>
          <w:rFonts w:ascii="Arial" w:eastAsia="Batang" w:hAnsi="Arial"/>
          <w:sz w:val="22"/>
          <w:szCs w:val="22"/>
        </w:rPr>
      </w:pPr>
    </w:p>
    <w:p w:rsidR="00C3431E" w:rsidRDefault="00C3431E" w:rsidP="00C92DC8">
      <w:pPr>
        <w:keepNext/>
        <w:spacing w:before="40" w:after="40" w:line="360" w:lineRule="auto"/>
        <w:ind w:firstLine="708"/>
        <w:jc w:val="both"/>
        <w:rPr>
          <w:rFonts w:ascii="Arial" w:eastAsia="Batang" w:hAnsi="Arial"/>
          <w:sz w:val="22"/>
          <w:szCs w:val="22"/>
        </w:rPr>
      </w:pPr>
    </w:p>
    <w:p w:rsidR="00C3431E" w:rsidRPr="00C92DC8" w:rsidRDefault="00C3431E" w:rsidP="00C92DC8">
      <w:pPr>
        <w:keepNext/>
        <w:spacing w:before="40" w:after="40" w:line="360" w:lineRule="auto"/>
        <w:ind w:firstLine="708"/>
        <w:jc w:val="both"/>
        <w:rPr>
          <w:rFonts w:ascii="Arial" w:eastAsia="Batang" w:hAnsi="Arial"/>
          <w:sz w:val="22"/>
          <w:szCs w:val="22"/>
        </w:rPr>
      </w:pPr>
    </w:p>
    <w:p w:rsidR="00C3431E" w:rsidRDefault="00C3431E" w:rsidP="003C30C8">
      <w:pPr>
        <w:pStyle w:val="Heading2"/>
      </w:pPr>
      <w:bookmarkStart w:id="15" w:name="_Toc323242207"/>
      <w:bookmarkStart w:id="16" w:name="_Toc327344239"/>
      <w:r>
        <w:t>3.2 Wind Energy in the Czech Republic</w:t>
      </w:r>
      <w:bookmarkEnd w:id="15"/>
      <w:bookmarkEnd w:id="16"/>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The electric energy is very important part of human life from different point of view. That’s the reason why our society has higher and higher demand on energy, not to say on resources of electric energy. Nowadays the demand on energy is still covered by producing the electric energy from fossil sources.</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On the other hand the electric energy’s share produced from renewable sources is being increased and also measures for decreasing the energy consumption are implemented. Here are many reasons why to decrease the energy consumption:</w:t>
      </w:r>
    </w:p>
    <w:p w:rsidR="00C3431E" w:rsidRPr="00C92DC8" w:rsidRDefault="00C3431E" w:rsidP="00C92DC8">
      <w:pPr>
        <w:keepNext/>
        <w:numPr>
          <w:ilvl w:val="0"/>
          <w:numId w:val="9"/>
        </w:numPr>
        <w:spacing w:before="40" w:after="40" w:line="360" w:lineRule="auto"/>
        <w:jc w:val="both"/>
        <w:rPr>
          <w:rFonts w:ascii="Arial" w:eastAsia="Batang" w:hAnsi="Arial"/>
          <w:sz w:val="22"/>
          <w:szCs w:val="22"/>
        </w:rPr>
      </w:pPr>
      <w:r w:rsidRPr="00C92DC8">
        <w:rPr>
          <w:rFonts w:ascii="Arial" w:eastAsia="Batang" w:hAnsi="Arial"/>
          <w:sz w:val="22"/>
          <w:szCs w:val="22"/>
        </w:rPr>
        <w:t>decreasing of fossil reserves;</w:t>
      </w:r>
    </w:p>
    <w:p w:rsidR="00C3431E" w:rsidRPr="00C92DC8" w:rsidRDefault="00C3431E" w:rsidP="00C92DC8">
      <w:pPr>
        <w:keepNext/>
        <w:numPr>
          <w:ilvl w:val="0"/>
          <w:numId w:val="9"/>
        </w:numPr>
        <w:spacing w:before="40" w:after="40" w:line="360" w:lineRule="auto"/>
        <w:jc w:val="both"/>
        <w:rPr>
          <w:rFonts w:ascii="Arial" w:eastAsia="Batang" w:hAnsi="Arial"/>
          <w:sz w:val="22"/>
          <w:szCs w:val="22"/>
        </w:rPr>
      </w:pPr>
      <w:r w:rsidRPr="00C92DC8">
        <w:rPr>
          <w:rFonts w:ascii="Arial" w:eastAsia="Batang" w:hAnsi="Arial"/>
          <w:sz w:val="22"/>
          <w:szCs w:val="22"/>
        </w:rPr>
        <w:t>pricy fossil fuels;</w:t>
      </w:r>
    </w:p>
    <w:p w:rsidR="00C3431E" w:rsidRPr="00C92DC8" w:rsidRDefault="00C3431E" w:rsidP="00C92DC8">
      <w:pPr>
        <w:keepNext/>
        <w:numPr>
          <w:ilvl w:val="0"/>
          <w:numId w:val="9"/>
        </w:numPr>
        <w:spacing w:before="40" w:after="40" w:line="360" w:lineRule="auto"/>
        <w:jc w:val="both"/>
        <w:rPr>
          <w:rFonts w:ascii="Arial" w:eastAsia="Batang" w:hAnsi="Arial"/>
          <w:sz w:val="22"/>
          <w:szCs w:val="22"/>
        </w:rPr>
      </w:pPr>
      <w:r w:rsidRPr="00C92DC8">
        <w:rPr>
          <w:rFonts w:ascii="Arial" w:eastAsia="Batang" w:hAnsi="Arial"/>
          <w:sz w:val="22"/>
          <w:szCs w:val="22"/>
        </w:rPr>
        <w:t>the push to cut down production of emissions that harm the environment.</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 xml:space="preserve">The principle of fossil fuels exhaustibility has a meaning just from physical, natural and geological point of view, not from economical. </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The wind power plants used for producing the electric energy to electric grids are quite new technical field in the Czech Republic, but its importance is still growing. The similar development is in European Union and in the World as well. During last ten years there has been “boom” of building wind power plants not just in the Czech Republic. It’s necessary to say that this way of producing electric energy belongs to the most discussed.</w:t>
      </w:r>
    </w:p>
    <w:p w:rsidR="00C3431E" w:rsidRPr="00345C7A" w:rsidRDefault="00C3431E" w:rsidP="00746880">
      <w:pPr>
        <w:pStyle w:val="Heading3"/>
      </w:pPr>
      <w:bookmarkStart w:id="17" w:name="_Toc323240563"/>
      <w:bookmarkStart w:id="18" w:name="_Toc323242208"/>
      <w:bookmarkStart w:id="19" w:name="_Toc327344240"/>
      <w:r w:rsidRPr="00345C7A">
        <w:t>History of using wind energy in the Czech Republic</w:t>
      </w:r>
      <w:bookmarkEnd w:id="17"/>
      <w:bookmarkEnd w:id="18"/>
      <w:bookmarkEnd w:id="19"/>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 xml:space="preserve">In the Czech Republic the first wind mill was built in 1277 in a garden of Strahov monastery in Prague. The widest development of wind mill’s building was reached in 40s the 19th century in Bohemia; in Moravia the development was slower. In the Czech Republic there can be historically evidenced 879 wind mill. The first wind mill power plant was built in Českomoravská vrchovina hills in the beginning of the 20th century. Generally it could be said that the Czech Republic can’t be account among countries with progressive attitude of producing electricity from the wind considering for example coastal countries (ČSVE, 2009). </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The development of wind energy had two main phases in the Czech Republic. First phase proceeded in the years 1990 – 1995. Main reason of development was offer of cheap wind mill power plants that were produced in a town of Frýdek – Místek. During this phase there was built 25 wind mill power plants that has had installed capacity of 8 180 kW. After this first phase the progress was stopped. There could be named few main reasons – lack of fundamental legislation, wind mill power plants built in the Czech Republic hadn’t gone through field tests, they were largely faulty  and there was lack of specialists in the field of wind energy. We have to add another reason that the wind mill power plants built in first phase were built in inappropriate places. But there was the most importantly reasons was the price of purchase price of electricity produced in wind mill power plants that was appraised 1,13 Kč/kWh that didn’t guarantee return on investment (ŠTĚKL, 2006).</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Second phase of development wind energy have started in November 2001 when Czech Energy Regulatory Office appraised the price of electricity produced in wind mill power plant by price assessment. This price was settled to 3 Kč/kWh that appraising has had an influence on building new wind mill power plants and helped to huge built-up of power plants in 2004 (KUBÍN/KONEČNÁ, 2008).</w:t>
      </w:r>
    </w:p>
    <w:p w:rsidR="00C3431E" w:rsidRPr="003C30C8" w:rsidRDefault="00C3431E" w:rsidP="003C30C8">
      <w:pPr>
        <w:spacing w:line="360" w:lineRule="auto"/>
        <w:ind w:firstLine="708"/>
        <w:jc w:val="both"/>
        <w:rPr>
          <w:rFonts w:ascii="Times New Roman" w:hAnsi="Times New Roman"/>
          <w:sz w:val="24"/>
          <w:szCs w:val="24"/>
        </w:rPr>
      </w:pPr>
    </w:p>
    <w:p w:rsidR="00C3431E" w:rsidRPr="00345C7A" w:rsidRDefault="00C3431E" w:rsidP="003C30C8">
      <w:pPr>
        <w:pStyle w:val="NoSpacing"/>
        <w:rPr>
          <w:rFonts w:ascii="Arial" w:hAnsi="Arial" w:cs="Arial"/>
          <w:i/>
        </w:rPr>
      </w:pPr>
      <w:r w:rsidRPr="00345C7A">
        <w:rPr>
          <w:rFonts w:ascii="Arial" w:hAnsi="Arial" w:cs="Arial"/>
          <w:i/>
        </w:rPr>
        <w:t>Development of wind energy in the Czech Republic 1990 – 2006</w:t>
      </w:r>
    </w:p>
    <w:p w:rsidR="00C3431E" w:rsidRPr="00345C7A" w:rsidRDefault="00C3431E" w:rsidP="003C30C8">
      <w:pPr>
        <w:spacing w:line="360" w:lineRule="auto"/>
        <w:rPr>
          <w:rFonts w:cs="Arial"/>
        </w:rPr>
      </w:pPr>
      <w:r w:rsidRPr="00184F92">
        <w:rPr>
          <w:rFonts w:cs="Arial"/>
          <w:noProof/>
          <w:lang w:val="cs-CZ" w:eastAsia="cs-CZ"/>
        </w:rPr>
        <w:pict>
          <v:shape id="obrázek 91" o:spid="_x0000_i1031" type="#_x0000_t75" style="width:452.25pt;height:90pt;visibility:visible">
            <v:imagedata r:id="rId15" o:title="" croptop="29229f" cropbottom="25384f" cropleft="16753f" cropright="14886f"/>
          </v:shape>
        </w:pict>
      </w:r>
    </w:p>
    <w:p w:rsidR="00C3431E" w:rsidRPr="00345C7A" w:rsidRDefault="00C3431E" w:rsidP="00746880">
      <w:pPr>
        <w:pStyle w:val="Heading3"/>
      </w:pPr>
      <w:bookmarkStart w:id="20" w:name="_Toc323240564"/>
      <w:bookmarkStart w:id="21" w:name="_Toc323242209"/>
      <w:bookmarkStart w:id="22" w:name="_Toc327344241"/>
      <w:r w:rsidRPr="00345C7A">
        <w:t>State Energy Policy</w:t>
      </w:r>
      <w:bookmarkEnd w:id="20"/>
      <w:bookmarkEnd w:id="21"/>
      <w:bookmarkEnd w:id="22"/>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State Energy Policy represents a strategic document of energy policy in the Czech Republic for next 30 years. This policy includes aims of Czech energy policy related to its economical, social and environmental aspects. State Energy Policy is made by the Ministry of industry and trade and is ratified by Czech government.</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Security of effective consumption of primary energy sources is the most important aim of this document in that a particular aim of supporting renewable energy sources is settled. This aim is signed as high priority aim and leads to prefer renewable energy sources that means also wind energy sources.</w:t>
      </w:r>
    </w:p>
    <w:p w:rsidR="00C3431E" w:rsidRDefault="00C3431E" w:rsidP="00746880">
      <w:pPr>
        <w:pStyle w:val="Heading3"/>
      </w:pPr>
      <w:bookmarkStart w:id="23" w:name="_Toc323240565"/>
      <w:bookmarkStart w:id="24" w:name="_Toc323242210"/>
      <w:bookmarkStart w:id="25" w:name="_Toc327344242"/>
      <w:r w:rsidRPr="00345C7A">
        <w:t>State policy for saving energy and support of renewable energy sources</w:t>
      </w:r>
      <w:bookmarkEnd w:id="23"/>
      <w:bookmarkEnd w:id="24"/>
      <w:bookmarkEnd w:id="25"/>
      <w:r>
        <w:t xml:space="preserve"> </w:t>
      </w:r>
    </w:p>
    <w:p w:rsidR="00C3431E" w:rsidRPr="00345C7A" w:rsidRDefault="00C3431E" w:rsidP="003C30C8">
      <w:pPr>
        <w:spacing w:line="360" w:lineRule="auto"/>
        <w:ind w:left="2836"/>
        <w:rPr>
          <w:rFonts w:cs="Arial"/>
        </w:rPr>
      </w:pPr>
      <w:r>
        <w:rPr>
          <w:rFonts w:cs="Arial"/>
        </w:rPr>
        <w:t>(</w:t>
      </w:r>
      <w:r w:rsidRPr="00C92A47">
        <w:rPr>
          <w:rFonts w:cs="Arial"/>
        </w:rPr>
        <w:t>Zelená úsporám</w:t>
      </w:r>
      <w:r>
        <w:rPr>
          <w:rFonts w:cs="Arial"/>
        </w:rPr>
        <w:t xml:space="preserve">, </w:t>
      </w:r>
      <w:r w:rsidRPr="00C92A47">
        <w:rPr>
          <w:rFonts w:cs="Arial"/>
        </w:rPr>
        <w:t>2009)</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The Green Savings programme focuses on support for heating installations utilising renewable energy sources but also investment in energy savings in reconstructions and new buildings. The programme will support quality insulation of family houses and non-panel multiple-dwelling houses, the replacement of environment unfriendly heating for low-emission biomass-fired boilers and efficient heat pumps, installations of these sources in new low-energy buildings, as well as construction of new houses in the passive energy standard.</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The Czech Republic has raised funds for this programme from the sale of emission credits under the Kyoto Protocol on greenhouse gas emissions. The overall anticipated programme allocation is up to 25 billion Czech crowns.</w:t>
      </w:r>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The Green Savings support has been set up so that the funds can be used throughout the period from the programme's launch until 31 December 2012. Applications for subsidies will be admitted until 30 June 2012 or until the programme funds are drawn down. A subsidy may be applied for before or after implementing the measure, but support for measures completed before the programme's launch cannot be granted. The support is granted for equipment installed in residential houses, not buildings intended for individual recreation or industrial buildings, even if the applicant has their permanent residence there.</w:t>
      </w:r>
    </w:p>
    <w:p w:rsidR="00C3431E" w:rsidRPr="00345C7A" w:rsidRDefault="00C3431E" w:rsidP="00746880">
      <w:pPr>
        <w:pStyle w:val="Heading3"/>
      </w:pPr>
      <w:bookmarkStart w:id="26" w:name="_Toc323240566"/>
      <w:bookmarkStart w:id="27" w:name="_Toc323242211"/>
      <w:bookmarkStart w:id="28" w:name="_Toc327344243"/>
      <w:r w:rsidRPr="00345C7A">
        <w:t>Energy act</w:t>
      </w:r>
      <w:bookmarkEnd w:id="26"/>
      <w:bookmarkEnd w:id="27"/>
      <w:bookmarkEnd w:id="28"/>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The act nr. 458/2000 Sb., about the conditions of business and about execution of administration in energy sector and about changes other acts (below “energy act”) specifies the conditions of business, administration and nondiscriminatory regulation in energy sector.</w:t>
      </w:r>
    </w:p>
    <w:p w:rsidR="00C3431E" w:rsidRPr="00345C7A" w:rsidRDefault="00C3431E" w:rsidP="00746880">
      <w:pPr>
        <w:pStyle w:val="Heading3"/>
      </w:pPr>
      <w:bookmarkStart w:id="29" w:name="_Toc323240567"/>
      <w:bookmarkStart w:id="30" w:name="_Toc323242212"/>
      <w:bookmarkStart w:id="31" w:name="_Toc327344244"/>
      <w:r w:rsidRPr="00345C7A">
        <w:t>Necessary condition of doing business</w:t>
      </w:r>
      <w:bookmarkEnd w:id="29"/>
      <w:bookmarkEnd w:id="30"/>
      <w:bookmarkEnd w:id="31"/>
    </w:p>
    <w:p w:rsidR="00C3431E"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The term of doing business in energy sector means producing electricity by energy act. Individuals and legal entity can run a business in energy sector only with state approval that represents a license granted by Czech Energy Regulatory Office and can by granted up to 25 years.</w:t>
      </w:r>
    </w:p>
    <w:p w:rsidR="00C3431E" w:rsidRPr="00C92DC8" w:rsidRDefault="00C3431E" w:rsidP="00C92DC8">
      <w:pPr>
        <w:keepNext/>
        <w:spacing w:before="40" w:after="40" w:line="360" w:lineRule="auto"/>
        <w:ind w:firstLine="708"/>
        <w:jc w:val="both"/>
        <w:rPr>
          <w:rFonts w:ascii="Arial" w:eastAsia="Batang" w:hAnsi="Arial"/>
          <w:sz w:val="22"/>
          <w:szCs w:val="22"/>
        </w:rPr>
      </w:pPr>
      <w:r>
        <w:rPr>
          <w:rFonts w:ascii="Arial" w:eastAsia="Batang" w:hAnsi="Arial"/>
          <w:sz w:val="22"/>
          <w:szCs w:val="22"/>
        </w:rPr>
        <w:br w:type="page"/>
      </w:r>
    </w:p>
    <w:p w:rsidR="00C3431E" w:rsidRPr="00F472CC" w:rsidRDefault="00C3431E" w:rsidP="00F472CC">
      <w:pPr>
        <w:pStyle w:val="Heading2"/>
      </w:pPr>
      <w:bookmarkStart w:id="32" w:name="_Toc327344245"/>
      <w:r>
        <w:t>3.3 Survey</w:t>
      </w:r>
      <w:bookmarkEnd w:id="32"/>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We try to find out what the Czechs and Austrians think about the renewable energy, especially about the wind energy, via online survey. Here are questions to our survey.</w:t>
      </w:r>
    </w:p>
    <w:p w:rsidR="00C3431E" w:rsidRDefault="00C3431E" w:rsidP="00893D6F">
      <w:pPr>
        <w:jc w:val="both"/>
        <w:rPr>
          <w:rFonts w:ascii="Times New Roman" w:hAnsi="Times New Roman"/>
          <w:sz w:val="24"/>
          <w:szCs w:val="24"/>
        </w:rPr>
      </w:pPr>
      <w:r w:rsidRPr="00184F92">
        <w:rPr>
          <w:rFonts w:ascii="Times New Roman" w:hAnsi="Times New Roman"/>
          <w:b/>
          <w:noProof/>
          <w:sz w:val="24"/>
          <w:szCs w:val="24"/>
          <w:lang w:val="cs-CZ" w:eastAsia="cs-CZ"/>
        </w:rPr>
        <w:pict>
          <v:shape id="obrázek 412" o:spid="_x0000_i1032" type="#_x0000_t75" style="width:424.5pt;height:436.5pt;visibility:visible">
            <v:imagedata r:id="rId16" o:title=""/>
          </v:shape>
        </w:pict>
      </w:r>
    </w:p>
    <w:p w:rsidR="00C3431E" w:rsidRDefault="00C3431E" w:rsidP="001D5968">
      <w:pPr>
        <w:jc w:val="both"/>
        <w:rPr>
          <w:rFonts w:ascii="Times New Roman" w:hAnsi="Times New Roman"/>
          <w:sz w:val="24"/>
          <w:szCs w:val="24"/>
        </w:rPr>
      </w:pPr>
      <w:r w:rsidRPr="00184F92">
        <w:rPr>
          <w:rFonts w:ascii="Times New Roman" w:hAnsi="Times New Roman"/>
          <w:noProof/>
          <w:sz w:val="24"/>
          <w:szCs w:val="24"/>
          <w:lang w:val="cs-CZ" w:eastAsia="cs-CZ"/>
        </w:rPr>
        <w:pict>
          <v:shape id="obrázek 414" o:spid="_x0000_i1033" type="#_x0000_t75" style="width:424.5pt;height:338.25pt;visibility:visible">
            <v:imagedata r:id="rId17" o:title=""/>
          </v:shape>
        </w:pict>
      </w:r>
    </w:p>
    <w:p w:rsidR="00C3431E" w:rsidRDefault="00C3431E" w:rsidP="00F472CC">
      <w:pPr>
        <w:rPr>
          <w:rFonts w:ascii="Times New Roman" w:hAnsi="Times New Roman"/>
          <w:sz w:val="24"/>
          <w:szCs w:val="24"/>
        </w:rPr>
      </w:pPr>
      <w:r w:rsidRPr="00184F92">
        <w:rPr>
          <w:rFonts w:ascii="Times New Roman" w:hAnsi="Times New Roman"/>
          <w:noProof/>
          <w:sz w:val="24"/>
          <w:szCs w:val="24"/>
          <w:lang w:val="cs-CZ" w:eastAsia="cs-CZ"/>
        </w:rPr>
        <w:pict>
          <v:shape id="obrázek 415" o:spid="_x0000_i1034" type="#_x0000_t75" style="width:423.75pt;height:237pt;visibility:visible">
            <v:imagedata r:id="rId18" o:title=""/>
          </v:shape>
        </w:pict>
      </w:r>
      <w:r>
        <w:rPr>
          <w:rFonts w:ascii="Times New Roman" w:hAnsi="Times New Roman"/>
          <w:sz w:val="24"/>
          <w:szCs w:val="24"/>
        </w:rPr>
        <w:br w:type="page"/>
      </w:r>
      <w:r w:rsidRPr="00184F92">
        <w:rPr>
          <w:rFonts w:ascii="Times New Roman" w:hAnsi="Times New Roman"/>
          <w:noProof/>
          <w:sz w:val="24"/>
          <w:szCs w:val="24"/>
          <w:lang w:val="cs-CZ" w:eastAsia="cs-CZ"/>
        </w:rPr>
        <w:pict>
          <v:shape id="obrázek 416" o:spid="_x0000_i1035" type="#_x0000_t75" style="width:423.75pt;height:285pt;visibility:visible">
            <v:imagedata r:id="rId19" o:title=""/>
          </v:shape>
        </w:pict>
      </w:r>
    </w:p>
    <w:p w:rsidR="00C3431E" w:rsidRPr="00F472CC" w:rsidRDefault="00C3431E" w:rsidP="00F472CC">
      <w:pPr>
        <w:rPr>
          <w:rFonts w:ascii="Times New Roman" w:hAnsi="Times New Roman"/>
          <w:sz w:val="24"/>
          <w:szCs w:val="24"/>
        </w:rPr>
      </w:pPr>
      <w:r>
        <w:rPr>
          <w:rFonts w:ascii="Times New Roman" w:hAnsi="Times New Roman"/>
          <w:sz w:val="24"/>
          <w:szCs w:val="24"/>
        </w:rPr>
        <w:br w:type="page"/>
      </w:r>
    </w:p>
    <w:p w:rsidR="00C3431E" w:rsidRPr="00EE6A3C" w:rsidRDefault="00C3431E" w:rsidP="003C30C8">
      <w:pPr>
        <w:pStyle w:val="Heading2"/>
      </w:pPr>
      <w:bookmarkStart w:id="33" w:name="_Toc323242214"/>
      <w:bookmarkStart w:id="34" w:name="_Toc327344246"/>
      <w:r>
        <w:t>3.4</w:t>
      </w:r>
      <w:r w:rsidRPr="00345C7A">
        <w:t xml:space="preserve"> </w:t>
      </w:r>
      <w:r>
        <w:t xml:space="preserve">Results of Surveys: </w:t>
      </w:r>
      <w:r w:rsidRPr="00345C7A">
        <w:t>A Comparison</w:t>
      </w:r>
      <w:r>
        <w:t xml:space="preserve"> of both Countries</w:t>
      </w:r>
      <w:bookmarkEnd w:id="33"/>
      <w:bookmarkEnd w:id="34"/>
    </w:p>
    <w:p w:rsidR="00C3431E" w:rsidRPr="00C92DC8" w:rsidRDefault="00C3431E" w:rsidP="00C92DC8">
      <w:pPr>
        <w:keepNext/>
        <w:spacing w:before="40" w:after="40" w:line="360" w:lineRule="auto"/>
        <w:ind w:firstLine="708"/>
        <w:jc w:val="both"/>
        <w:rPr>
          <w:rFonts w:ascii="Arial" w:eastAsia="Batang" w:hAnsi="Arial"/>
          <w:sz w:val="22"/>
          <w:szCs w:val="22"/>
        </w:rPr>
      </w:pPr>
      <w:r w:rsidRPr="00C92DC8">
        <w:rPr>
          <w:rFonts w:ascii="Arial" w:eastAsia="Batang" w:hAnsi="Arial"/>
          <w:sz w:val="22"/>
          <w:szCs w:val="22"/>
        </w:rPr>
        <w:t>As mentioned above, both countries seem to be very interested in and in favour of wind energy as a clean and safe form of alternative energy. But statistics show that the acceptance of renewable energies and especially of wind energy is not the same across Europe leading to the fact that some regions show a higher sensitivity to energy issues than others do:  “</w:t>
      </w:r>
      <w:r w:rsidRPr="003134EB">
        <w:rPr>
          <w:rFonts w:ascii="Arial" w:eastAsia="Batang" w:hAnsi="Arial"/>
          <w:i/>
          <w:sz w:val="22"/>
          <w:szCs w:val="22"/>
        </w:rPr>
        <w:t xml:space="preserve">Respondents in EU15 countries tend to assign first priority to the promotion of renewable energy sources, ahead of ‘financial support for small businesses and households to make their energy consumption more efficient’ (42% against 31%) while the reverse applies in NMS12 countries, …” </w:t>
      </w:r>
      <w:r w:rsidRPr="00C92DC8">
        <w:rPr>
          <w:rFonts w:ascii="Arial" w:eastAsia="Batang" w:hAnsi="Arial"/>
          <w:sz w:val="22"/>
          <w:szCs w:val="22"/>
        </w:rPr>
        <w:t>(European Commission 2012, p.18-19)</w:t>
      </w:r>
    </w:p>
    <w:p w:rsidR="00C3431E" w:rsidRPr="003C30C8" w:rsidRDefault="00C3431E" w:rsidP="00C92DC8">
      <w:pPr>
        <w:keepNext/>
        <w:spacing w:before="40" w:after="40" w:line="360" w:lineRule="auto"/>
        <w:ind w:firstLine="708"/>
        <w:jc w:val="both"/>
        <w:rPr>
          <w:rFonts w:ascii="Times New Roman" w:hAnsi="Times New Roman"/>
          <w:sz w:val="24"/>
          <w:szCs w:val="24"/>
        </w:rPr>
      </w:pPr>
      <w:r w:rsidRPr="003C30C8">
        <w:rPr>
          <w:rFonts w:ascii="Times New Roman" w:hAnsi="Times New Roman"/>
          <w:sz w:val="24"/>
          <w:szCs w:val="24"/>
        </w:rPr>
        <w:tab/>
      </w:r>
      <w:r w:rsidRPr="00C92DC8">
        <w:rPr>
          <w:rFonts w:ascii="Arial" w:eastAsia="Batang" w:hAnsi="Arial"/>
          <w:sz w:val="22"/>
          <w:szCs w:val="22"/>
        </w:rPr>
        <w:t>The differences between Austria and the Czech Republic are that for the Czech republic (40%) “</w:t>
      </w:r>
      <w:r w:rsidRPr="003134EB">
        <w:rPr>
          <w:rFonts w:ascii="Arial" w:eastAsia="Batang" w:hAnsi="Arial"/>
          <w:i/>
          <w:sz w:val="22"/>
          <w:szCs w:val="22"/>
        </w:rPr>
        <w:t>financial support for households and SMEs is the first priority for EU energy policy</w:t>
      </w:r>
      <w:r w:rsidRPr="00C92DC8">
        <w:rPr>
          <w:rFonts w:ascii="Arial" w:eastAsia="Batang" w:hAnsi="Arial"/>
          <w:sz w:val="22"/>
          <w:szCs w:val="22"/>
        </w:rPr>
        <w:t>” (European Commission 2012, p.18-19) and that the Czechs have not “</w:t>
      </w:r>
      <w:r w:rsidRPr="003134EB">
        <w:rPr>
          <w:rFonts w:ascii="Arial" w:eastAsia="Batang" w:hAnsi="Arial"/>
          <w:i/>
          <w:sz w:val="22"/>
          <w:szCs w:val="22"/>
        </w:rPr>
        <w:t>mentioned wind energy among the three energy sources most likely to be used in their country 30 years from now</w:t>
      </w:r>
      <w:r w:rsidRPr="00C92DC8">
        <w:rPr>
          <w:rFonts w:ascii="Arial" w:eastAsia="Batang" w:hAnsi="Arial"/>
          <w:sz w:val="22"/>
          <w:szCs w:val="22"/>
        </w:rPr>
        <w:t xml:space="preserve">” (European Commission 2012, p.18-19). </w:t>
      </w:r>
      <w:r w:rsidRPr="00C92DC8">
        <w:rPr>
          <w:rFonts w:ascii="Arial" w:eastAsia="Batang" w:hAnsi="Arial"/>
          <w:sz w:val="22"/>
          <w:szCs w:val="22"/>
        </w:rPr>
        <w:tab/>
      </w:r>
      <w:r w:rsidRPr="00C92DC8">
        <w:rPr>
          <w:rFonts w:ascii="Arial" w:eastAsia="Batang" w:hAnsi="Arial"/>
          <w:sz w:val="22"/>
          <w:szCs w:val="22"/>
        </w:rPr>
        <w:tab/>
      </w:r>
    </w:p>
    <w:p w:rsidR="00C3431E" w:rsidRPr="003134EB" w:rsidRDefault="00C3431E" w:rsidP="003134EB">
      <w:pPr>
        <w:keepNext/>
        <w:spacing w:before="40" w:after="40" w:line="360" w:lineRule="auto"/>
        <w:ind w:firstLine="708"/>
        <w:jc w:val="both"/>
        <w:rPr>
          <w:rFonts w:ascii="Arial" w:eastAsia="Batang" w:hAnsi="Arial"/>
          <w:sz w:val="22"/>
          <w:szCs w:val="22"/>
        </w:rPr>
      </w:pPr>
      <w:r w:rsidRPr="003134EB">
        <w:rPr>
          <w:rFonts w:ascii="Arial" w:eastAsia="Batang" w:hAnsi="Arial"/>
          <w:sz w:val="22"/>
          <w:szCs w:val="22"/>
        </w:rPr>
        <w:t>Nevertheless, within all European countries the increase in the use of wind energy between 2007 and 2037 is expected to be around 36 per cent (Wind Energy the Facts II, 2012).</w:t>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t>The possible deviations between the dominating preferences in Austria and the Czech Republic – two cultures that can in general are considered to be very similar – might be caused by a different historical-political context. In various approaches the so-called ‘level of trust’ was investigated. This phenomenon could also play a decisive role within social processes that are part of the realization of wind power projects. In this case, a lower level of trust in post-Soviet civil societies could constitute an obstacle for the realization of new energy projects:</w:t>
      </w:r>
    </w:p>
    <w:p w:rsidR="00C3431E" w:rsidRPr="003134EB" w:rsidRDefault="00C3431E" w:rsidP="003134EB">
      <w:pPr>
        <w:keepNext/>
        <w:spacing w:before="40" w:after="40" w:line="360" w:lineRule="auto"/>
        <w:ind w:firstLine="708"/>
        <w:jc w:val="both"/>
        <w:rPr>
          <w:rFonts w:ascii="Arial" w:eastAsia="Batang" w:hAnsi="Arial"/>
          <w:sz w:val="22"/>
          <w:szCs w:val="22"/>
        </w:rPr>
      </w:pPr>
      <w:r w:rsidRPr="003134EB">
        <w:rPr>
          <w:rFonts w:ascii="Arial" w:eastAsia="Batang" w:hAnsi="Arial"/>
          <w:sz w:val="22"/>
          <w:szCs w:val="22"/>
        </w:rPr>
        <w:t>“</w:t>
      </w:r>
      <w:r w:rsidRPr="003134EB">
        <w:rPr>
          <w:rFonts w:ascii="Arial" w:eastAsia="Batang" w:hAnsi="Arial"/>
          <w:i/>
          <w:sz w:val="22"/>
          <w:szCs w:val="22"/>
        </w:rPr>
        <w:t>Getting all the pieces to fit together is made all the more difficult in new member states because of the lack of understanding and mistrust that exists among decision-makers, technical experts, and citizens. Various studies have demonstrated the low level of trust in post-Soviet civil societies,...</w:t>
      </w:r>
      <w:r w:rsidRPr="003134EB">
        <w:rPr>
          <w:rFonts w:ascii="Arial" w:eastAsia="Batang" w:hAnsi="Arial"/>
          <w:sz w:val="22"/>
          <w:szCs w:val="22"/>
        </w:rPr>
        <w:t xml:space="preserve"> .” (Heinrich-Böll-Stiftung Brandenburg e.V., 2011)</w:t>
      </w:r>
    </w:p>
    <w:p w:rsidR="00C3431E" w:rsidRDefault="00C3431E" w:rsidP="003C30C8">
      <w:pPr>
        <w:pStyle w:val="Odrky"/>
        <w:numPr>
          <w:ilvl w:val="0"/>
          <w:numId w:val="0"/>
        </w:numPr>
        <w:rPr>
          <w:rFonts w:cs="Arial"/>
        </w:rPr>
      </w:pPr>
    </w:p>
    <w:p w:rsidR="00C3431E" w:rsidRDefault="00C3431E" w:rsidP="003C30C8">
      <w:pPr>
        <w:pStyle w:val="Odrky"/>
        <w:numPr>
          <w:ilvl w:val="0"/>
          <w:numId w:val="0"/>
        </w:numPr>
        <w:rPr>
          <w:rFonts w:cs="Arial"/>
        </w:rPr>
      </w:pPr>
    </w:p>
    <w:p w:rsidR="00C3431E" w:rsidRDefault="00C3431E" w:rsidP="003C30C8">
      <w:pPr>
        <w:pStyle w:val="Odrky"/>
        <w:numPr>
          <w:ilvl w:val="0"/>
          <w:numId w:val="0"/>
        </w:numPr>
        <w:rPr>
          <w:rFonts w:cs="Arial"/>
        </w:rPr>
      </w:pPr>
    </w:p>
    <w:p w:rsidR="00C3431E" w:rsidRDefault="00C3431E" w:rsidP="003C30C8">
      <w:pPr>
        <w:pStyle w:val="Odrky"/>
        <w:numPr>
          <w:ilvl w:val="0"/>
          <w:numId w:val="0"/>
        </w:numPr>
        <w:rPr>
          <w:rFonts w:cs="Arial"/>
        </w:rPr>
      </w:pPr>
    </w:p>
    <w:p w:rsidR="00C3431E" w:rsidRPr="00345C7A" w:rsidRDefault="00C3431E" w:rsidP="003C30C8">
      <w:pPr>
        <w:pStyle w:val="Odrky"/>
        <w:numPr>
          <w:ilvl w:val="0"/>
          <w:numId w:val="0"/>
        </w:numPr>
        <w:rPr>
          <w:rFonts w:cs="Arial"/>
        </w:rPr>
      </w:pPr>
    </w:p>
    <w:p w:rsidR="00C3431E" w:rsidRPr="003C30C8" w:rsidRDefault="00C3431E" w:rsidP="003C30C8">
      <w:pPr>
        <w:pStyle w:val="Heading2"/>
      </w:pPr>
      <w:bookmarkStart w:id="35" w:name="_Toc227571151"/>
      <w:bookmarkStart w:id="36" w:name="_Toc323242215"/>
      <w:bookmarkStart w:id="37" w:name="_Toc327344247"/>
      <w:r w:rsidRPr="00345C7A">
        <w:t>4 Conclusion</w:t>
      </w:r>
      <w:bookmarkEnd w:id="35"/>
      <w:bookmarkEnd w:id="36"/>
      <w:bookmarkEnd w:id="37"/>
    </w:p>
    <w:p w:rsidR="00C3431E" w:rsidRPr="003134EB" w:rsidRDefault="00C3431E" w:rsidP="003134EB">
      <w:pPr>
        <w:keepNext/>
        <w:spacing w:before="40" w:after="40" w:line="360" w:lineRule="auto"/>
        <w:ind w:firstLine="708"/>
        <w:jc w:val="both"/>
        <w:rPr>
          <w:rFonts w:ascii="Arial" w:eastAsia="Batang" w:hAnsi="Arial"/>
          <w:sz w:val="22"/>
          <w:szCs w:val="22"/>
        </w:rPr>
      </w:pPr>
      <w:r w:rsidRPr="003134EB">
        <w:rPr>
          <w:rFonts w:ascii="Arial" w:eastAsia="Batang" w:hAnsi="Arial"/>
          <w:sz w:val="22"/>
          <w:szCs w:val="22"/>
        </w:rPr>
        <w:t xml:space="preserve">For all the reasons we have mentioned above, we would say that the main result of this paper is that different attitudes of Austrians and Czechs towards renewable energies – in specific towards wind energy – do exist due to a different social and historical-political context. </w:t>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r w:rsidRPr="003134EB">
        <w:rPr>
          <w:rFonts w:ascii="Arial" w:eastAsia="Batang" w:hAnsi="Arial"/>
          <w:sz w:val="22"/>
          <w:szCs w:val="22"/>
        </w:rPr>
        <w:tab/>
      </w:r>
    </w:p>
    <w:p w:rsidR="00C3431E" w:rsidRPr="003134EB" w:rsidRDefault="00C3431E" w:rsidP="003134EB">
      <w:pPr>
        <w:keepNext/>
        <w:spacing w:before="40" w:after="40" w:line="360" w:lineRule="auto"/>
        <w:ind w:firstLine="708"/>
        <w:jc w:val="both"/>
        <w:rPr>
          <w:rFonts w:ascii="Arial" w:eastAsia="Batang" w:hAnsi="Arial"/>
          <w:sz w:val="22"/>
          <w:szCs w:val="22"/>
        </w:rPr>
      </w:pPr>
      <w:r w:rsidRPr="003134EB">
        <w:rPr>
          <w:rFonts w:ascii="Arial" w:eastAsia="Batang" w:hAnsi="Arial"/>
          <w:sz w:val="22"/>
          <w:szCs w:val="22"/>
        </w:rPr>
        <w:t>Since it is hard to derive specific recommendations regarding a so-called community acceptance of wind energy we suggest that further analysis have to be carried out on a regional and local level.</w:t>
      </w:r>
    </w:p>
    <w:p w:rsidR="00C3431E" w:rsidRPr="003134EB" w:rsidRDefault="00C3431E" w:rsidP="003134EB">
      <w:pPr>
        <w:keepNext/>
        <w:spacing w:before="40" w:after="40" w:line="360" w:lineRule="auto"/>
        <w:ind w:firstLine="708"/>
        <w:jc w:val="both"/>
        <w:rPr>
          <w:rFonts w:ascii="Arial" w:eastAsia="Batang" w:hAnsi="Arial"/>
          <w:sz w:val="22"/>
          <w:szCs w:val="22"/>
        </w:rPr>
      </w:pPr>
      <w:r w:rsidRPr="003134EB">
        <w:rPr>
          <w:rFonts w:ascii="Arial" w:eastAsia="Batang" w:hAnsi="Arial"/>
          <w:sz w:val="22"/>
          <w:szCs w:val="22"/>
        </w:rPr>
        <w:tab/>
        <w:t>According to our point of view social acceptance of wind energy in Central Europe is region and community-centered. In other words, preferences differ more between regions than between single nations. This can be supported by the fact that wind power stations are not distributed the same across one country or specific area although the same wind speed and various other similar (geomorphologic) preconditions are existent (Without assuming that the density of distribution of power stations is just a function of social acceptance).</w:t>
      </w:r>
    </w:p>
    <w:p w:rsidR="00C3431E" w:rsidRPr="003134EB" w:rsidRDefault="00C3431E" w:rsidP="003134EB">
      <w:pPr>
        <w:keepNext/>
        <w:spacing w:before="40" w:after="40" w:line="360" w:lineRule="auto"/>
        <w:ind w:firstLine="708"/>
        <w:jc w:val="both"/>
        <w:rPr>
          <w:rFonts w:ascii="Arial" w:eastAsia="Batang" w:hAnsi="Arial"/>
          <w:sz w:val="22"/>
          <w:szCs w:val="22"/>
        </w:rPr>
      </w:pPr>
      <w:r w:rsidRPr="003134EB">
        <w:rPr>
          <w:rFonts w:ascii="Arial" w:eastAsia="Batang" w:hAnsi="Arial"/>
          <w:sz w:val="22"/>
          <w:szCs w:val="22"/>
        </w:rPr>
        <w:t>To sum up, it is still obvious that it is easier to realize huge off-shore projects, but in future with the implementation of so-called ‘smart grids’ we cannot go past without including local residents.  Hence, a high social acceptance, i.e. actor-centered models and processes, is and will be a precondition for the successful planning, erection and uninterrupted, operational activity of a wind driven power station.</w:t>
      </w:r>
    </w:p>
    <w:p w:rsidR="00C3431E" w:rsidRDefault="00C3431E">
      <w:pPr>
        <w:rPr>
          <w:rFonts w:ascii="Times New Roman" w:hAnsi="Times New Roman"/>
          <w:sz w:val="24"/>
          <w:szCs w:val="24"/>
        </w:rPr>
      </w:pPr>
      <w:r>
        <w:rPr>
          <w:rFonts w:ascii="Times New Roman" w:hAnsi="Times New Roman"/>
          <w:sz w:val="24"/>
          <w:szCs w:val="24"/>
        </w:rPr>
        <w:br w:type="page"/>
      </w:r>
    </w:p>
    <w:p w:rsidR="00C3431E" w:rsidRPr="00AE6E0A" w:rsidRDefault="00C3431E" w:rsidP="00777711">
      <w:pPr>
        <w:pStyle w:val="Heading2"/>
      </w:pPr>
      <w:bookmarkStart w:id="38" w:name="_Toc327344248"/>
      <w:r w:rsidRPr="00345C7A">
        <w:t>5 Appendix</w:t>
      </w:r>
      <w:bookmarkEnd w:id="38"/>
      <w:r w:rsidRPr="00345C7A">
        <w:t xml:space="preserve"> </w:t>
      </w:r>
    </w:p>
    <w:p w:rsidR="00C3431E" w:rsidRPr="00343A27" w:rsidRDefault="00C3431E" w:rsidP="00777711">
      <w:pPr>
        <w:rPr>
          <w:rFonts w:ascii="Times New Roman" w:hAnsi="Times New Roman"/>
          <w:b/>
          <w:sz w:val="24"/>
          <w:szCs w:val="24"/>
        </w:rPr>
      </w:pPr>
      <w:r w:rsidRPr="00777711">
        <w:rPr>
          <w:rFonts w:ascii="Times New Roman" w:hAnsi="Times New Roman"/>
          <w:b/>
          <w:sz w:val="24"/>
          <w:szCs w:val="24"/>
        </w:rPr>
        <w:t>Questionnaire</w:t>
      </w:r>
    </w:p>
    <w:p w:rsidR="00C3431E" w:rsidRPr="00777711" w:rsidRDefault="00C3431E" w:rsidP="00777711">
      <w:pPr>
        <w:rPr>
          <w:rStyle w:val="ss-required-asterisk"/>
          <w:rFonts w:ascii="Times New Roman" w:hAnsi="Times New Roman"/>
          <w:sz w:val="24"/>
          <w:szCs w:val="24"/>
        </w:rPr>
      </w:pPr>
      <w:r w:rsidRPr="00777711">
        <w:rPr>
          <w:rFonts w:ascii="Times New Roman" w:hAnsi="Times New Roman"/>
          <w:sz w:val="24"/>
          <w:szCs w:val="24"/>
        </w:rPr>
        <w:t xml:space="preserve">1. Are you interested in renewable energy? </w:t>
      </w:r>
    </w:p>
    <w:p w:rsidR="00C3431E" w:rsidRPr="00777711" w:rsidRDefault="00C3431E" w:rsidP="00777711">
      <w:pPr>
        <w:ind w:firstLine="709"/>
        <w:rPr>
          <w:rFonts w:ascii="Times New Roman" w:hAnsi="Times New Roman"/>
          <w:sz w:val="24"/>
          <w:szCs w:val="24"/>
        </w:rPr>
      </w:pPr>
      <w:r w:rsidRPr="00777711">
        <w:rPr>
          <w:rStyle w:val="ss-required-asterisk"/>
          <w:rFonts w:ascii="Times New Roman" w:hAnsi="Times New Roman"/>
          <w:sz w:val="24"/>
          <w:szCs w:val="24"/>
        </w:rPr>
        <w:t>Yes /Rather Yes /Rather No /No</w:t>
      </w:r>
    </w:p>
    <w:p w:rsidR="00C3431E" w:rsidRPr="00777711" w:rsidRDefault="00C3431E" w:rsidP="00777711">
      <w:pPr>
        <w:rPr>
          <w:rFonts w:ascii="Times New Roman" w:hAnsi="Times New Roman"/>
          <w:sz w:val="24"/>
          <w:szCs w:val="24"/>
        </w:rPr>
      </w:pP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2. Renewable energy sources can be categorised into wind, solar, water, biomass and geothermal ones. Line up these energy sources according to their impact on the environment, starting with the source with the highest negative environmental impact </w:t>
      </w:r>
    </w:p>
    <w:tbl>
      <w:tblPr>
        <w:tblW w:w="0" w:type="auto"/>
        <w:tblCellSpacing w:w="0" w:type="dxa"/>
        <w:tblCellMar>
          <w:top w:w="75" w:type="dxa"/>
          <w:left w:w="75" w:type="dxa"/>
          <w:bottom w:w="75" w:type="dxa"/>
          <w:right w:w="75" w:type="dxa"/>
        </w:tblCellMar>
        <w:tblLook w:val="00A0"/>
      </w:tblPr>
      <w:tblGrid>
        <w:gridCol w:w="2078"/>
        <w:gridCol w:w="520"/>
        <w:gridCol w:w="1039"/>
        <w:gridCol w:w="1039"/>
        <w:gridCol w:w="1040"/>
        <w:gridCol w:w="1040"/>
        <w:gridCol w:w="1040"/>
        <w:gridCol w:w="521"/>
      </w:tblGrid>
      <w:tr w:rsidR="00C3431E" w:rsidRPr="00923DA9" w:rsidTr="008D3EA6">
        <w:trPr>
          <w:tblHeader/>
          <w:tblCellSpacing w:w="0" w:type="dxa"/>
        </w:trPr>
        <w:tc>
          <w:tcPr>
            <w:tcW w:w="1200" w:type="pct"/>
            <w:vAlign w:val="center"/>
          </w:tcPr>
          <w:p w:rsidR="00C3431E" w:rsidRPr="00923DA9" w:rsidRDefault="00C3431E" w:rsidP="008D3EA6">
            <w:pPr>
              <w:rPr>
                <w:rFonts w:ascii="Times New Roman" w:hAnsi="Times New Roman"/>
                <w:sz w:val="24"/>
                <w:szCs w:val="24"/>
              </w:rPr>
            </w:pPr>
          </w:p>
        </w:tc>
        <w:tc>
          <w:tcPr>
            <w:tcW w:w="300" w:type="pct"/>
            <w:vAlign w:val="center"/>
          </w:tcPr>
          <w:p w:rsidR="00C3431E" w:rsidRPr="00923DA9" w:rsidRDefault="00C3431E" w:rsidP="008D3EA6">
            <w:pPr>
              <w:rPr>
                <w:rFonts w:ascii="Times New Roman" w:hAnsi="Times New Roman"/>
                <w:sz w:val="24"/>
                <w:szCs w:val="24"/>
              </w:rPr>
            </w:pPr>
          </w:p>
        </w:tc>
        <w:tc>
          <w:tcPr>
            <w:tcW w:w="600" w:type="pct"/>
            <w:vAlign w:val="center"/>
          </w:tcPr>
          <w:p w:rsidR="00C3431E" w:rsidRPr="00923DA9" w:rsidRDefault="00C3431E" w:rsidP="008D3EA6">
            <w:pPr>
              <w:rPr>
                <w:rFonts w:ascii="Times New Roman" w:hAnsi="Times New Roman"/>
                <w:sz w:val="24"/>
                <w:szCs w:val="24"/>
              </w:rPr>
            </w:pPr>
            <w:r w:rsidRPr="00923DA9">
              <w:rPr>
                <w:rFonts w:ascii="Times New Roman" w:hAnsi="Times New Roman"/>
                <w:sz w:val="24"/>
                <w:szCs w:val="24"/>
              </w:rPr>
              <w:t>1</w:t>
            </w:r>
          </w:p>
        </w:tc>
        <w:tc>
          <w:tcPr>
            <w:tcW w:w="600" w:type="pct"/>
            <w:vAlign w:val="center"/>
          </w:tcPr>
          <w:p w:rsidR="00C3431E" w:rsidRPr="00923DA9" w:rsidRDefault="00C3431E" w:rsidP="008D3EA6">
            <w:pPr>
              <w:rPr>
                <w:rFonts w:ascii="Times New Roman" w:hAnsi="Times New Roman"/>
                <w:sz w:val="24"/>
                <w:szCs w:val="24"/>
              </w:rPr>
            </w:pPr>
            <w:r w:rsidRPr="00923DA9">
              <w:rPr>
                <w:rFonts w:ascii="Times New Roman" w:hAnsi="Times New Roman"/>
                <w:sz w:val="24"/>
                <w:szCs w:val="24"/>
              </w:rPr>
              <w:t>2</w:t>
            </w:r>
          </w:p>
        </w:tc>
        <w:tc>
          <w:tcPr>
            <w:tcW w:w="600" w:type="pct"/>
            <w:vAlign w:val="center"/>
          </w:tcPr>
          <w:p w:rsidR="00C3431E" w:rsidRPr="00923DA9" w:rsidRDefault="00C3431E" w:rsidP="008D3EA6">
            <w:pPr>
              <w:rPr>
                <w:rFonts w:ascii="Times New Roman" w:hAnsi="Times New Roman"/>
                <w:sz w:val="24"/>
                <w:szCs w:val="24"/>
              </w:rPr>
            </w:pPr>
            <w:r w:rsidRPr="00923DA9">
              <w:rPr>
                <w:rFonts w:ascii="Times New Roman" w:hAnsi="Times New Roman"/>
                <w:sz w:val="24"/>
                <w:szCs w:val="24"/>
              </w:rPr>
              <w:t>3</w:t>
            </w:r>
          </w:p>
        </w:tc>
        <w:tc>
          <w:tcPr>
            <w:tcW w:w="600" w:type="pct"/>
            <w:vAlign w:val="center"/>
          </w:tcPr>
          <w:p w:rsidR="00C3431E" w:rsidRPr="00923DA9" w:rsidRDefault="00C3431E" w:rsidP="008D3EA6">
            <w:pPr>
              <w:rPr>
                <w:rFonts w:ascii="Times New Roman" w:hAnsi="Times New Roman"/>
                <w:sz w:val="24"/>
                <w:szCs w:val="24"/>
              </w:rPr>
            </w:pPr>
            <w:r w:rsidRPr="00923DA9">
              <w:rPr>
                <w:rFonts w:ascii="Times New Roman" w:hAnsi="Times New Roman"/>
                <w:sz w:val="24"/>
                <w:szCs w:val="24"/>
              </w:rPr>
              <w:t>4</w:t>
            </w:r>
          </w:p>
        </w:tc>
        <w:tc>
          <w:tcPr>
            <w:tcW w:w="600" w:type="pct"/>
            <w:vAlign w:val="center"/>
          </w:tcPr>
          <w:p w:rsidR="00C3431E" w:rsidRPr="00923DA9" w:rsidRDefault="00C3431E" w:rsidP="008D3EA6">
            <w:pPr>
              <w:rPr>
                <w:rFonts w:ascii="Times New Roman" w:hAnsi="Times New Roman"/>
                <w:sz w:val="24"/>
                <w:szCs w:val="24"/>
              </w:rPr>
            </w:pPr>
            <w:r w:rsidRPr="00923DA9">
              <w:rPr>
                <w:rFonts w:ascii="Times New Roman" w:hAnsi="Times New Roman"/>
                <w:sz w:val="24"/>
                <w:szCs w:val="24"/>
              </w:rPr>
              <w:t>5</w:t>
            </w:r>
          </w:p>
        </w:tc>
        <w:tc>
          <w:tcPr>
            <w:tcW w:w="300" w:type="pct"/>
            <w:vAlign w:val="center"/>
          </w:tcPr>
          <w:p w:rsidR="00C3431E" w:rsidRPr="00923DA9" w:rsidRDefault="00C3431E" w:rsidP="008D3EA6">
            <w:pPr>
              <w:rPr>
                <w:rFonts w:ascii="Times New Roman" w:hAnsi="Times New Roman"/>
                <w:sz w:val="24"/>
                <w:szCs w:val="24"/>
              </w:rPr>
            </w:pPr>
          </w:p>
        </w:tc>
      </w:tr>
      <w:tr w:rsidR="00C3431E" w:rsidRPr="00923DA9" w:rsidTr="008D3EA6">
        <w:trPr>
          <w:tblCellSpacing w:w="0" w:type="dxa"/>
        </w:trPr>
        <w:tc>
          <w:tcPr>
            <w:tcW w:w="1200" w:type="pct"/>
            <w:vAlign w:val="center"/>
          </w:tcPr>
          <w:p w:rsidR="00C3431E" w:rsidRPr="00923DA9" w:rsidRDefault="00C3431E" w:rsidP="008D3EA6">
            <w:pPr>
              <w:rPr>
                <w:rFonts w:ascii="Times New Roman" w:hAnsi="Times New Roman"/>
                <w:sz w:val="24"/>
                <w:szCs w:val="24"/>
              </w:rPr>
            </w:pPr>
            <w:r w:rsidRPr="00923DA9">
              <w:rPr>
                <w:rFonts w:ascii="Times New Roman" w:hAnsi="Times New Roman"/>
                <w:sz w:val="24"/>
                <w:szCs w:val="24"/>
              </w:rPr>
              <w:t>Wind energy</w:t>
            </w:r>
          </w:p>
        </w:tc>
        <w:tc>
          <w:tcPr>
            <w:tcW w:w="300" w:type="pct"/>
            <w:vAlign w:val="center"/>
          </w:tcPr>
          <w:p w:rsidR="00C3431E" w:rsidRPr="00923DA9" w:rsidRDefault="00C3431E" w:rsidP="008D3EA6">
            <w:pPr>
              <w:rPr>
                <w:rFonts w:ascii="Times New Roman" w:hAnsi="Times New Roman"/>
                <w:sz w:val="24"/>
                <w:szCs w:val="24"/>
              </w:rPr>
            </w:pP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36"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37"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38"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39"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40" type="#_x0000_t75" style="width:19.5pt;height:17.25pt">
                  <v:imagedata r:id="rId20" o:title=""/>
                </v:shape>
              </w:pict>
            </w:r>
          </w:p>
        </w:tc>
        <w:tc>
          <w:tcPr>
            <w:tcW w:w="300" w:type="pct"/>
            <w:vAlign w:val="center"/>
          </w:tcPr>
          <w:p w:rsidR="00C3431E" w:rsidRPr="00923DA9" w:rsidRDefault="00C3431E" w:rsidP="008D3EA6">
            <w:pPr>
              <w:rPr>
                <w:rFonts w:ascii="Times New Roman" w:hAnsi="Times New Roman"/>
                <w:sz w:val="24"/>
                <w:szCs w:val="24"/>
              </w:rPr>
            </w:pPr>
          </w:p>
        </w:tc>
      </w:tr>
      <w:tr w:rsidR="00C3431E" w:rsidRPr="00923DA9" w:rsidTr="008D3EA6">
        <w:trPr>
          <w:tblCellSpacing w:w="0" w:type="dxa"/>
        </w:trPr>
        <w:tc>
          <w:tcPr>
            <w:tcW w:w="1200" w:type="pct"/>
            <w:vAlign w:val="center"/>
          </w:tcPr>
          <w:p w:rsidR="00C3431E" w:rsidRPr="00923DA9" w:rsidRDefault="00C3431E" w:rsidP="008D3EA6">
            <w:pPr>
              <w:rPr>
                <w:rFonts w:ascii="Times New Roman" w:hAnsi="Times New Roman"/>
                <w:sz w:val="24"/>
                <w:szCs w:val="24"/>
              </w:rPr>
            </w:pPr>
            <w:r w:rsidRPr="00923DA9">
              <w:rPr>
                <w:rFonts w:ascii="Times New Roman" w:hAnsi="Times New Roman"/>
                <w:sz w:val="24"/>
                <w:szCs w:val="24"/>
              </w:rPr>
              <w:t>Solar energy</w:t>
            </w:r>
          </w:p>
        </w:tc>
        <w:tc>
          <w:tcPr>
            <w:tcW w:w="300" w:type="pct"/>
            <w:vAlign w:val="center"/>
          </w:tcPr>
          <w:p w:rsidR="00C3431E" w:rsidRPr="00923DA9" w:rsidRDefault="00C3431E" w:rsidP="008D3EA6">
            <w:pPr>
              <w:rPr>
                <w:rFonts w:ascii="Times New Roman" w:hAnsi="Times New Roman"/>
                <w:sz w:val="24"/>
                <w:szCs w:val="24"/>
              </w:rPr>
            </w:pP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41"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42"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43"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44"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45" type="#_x0000_t75" style="width:19.5pt;height:17.25pt">
                  <v:imagedata r:id="rId20" o:title=""/>
                </v:shape>
              </w:pict>
            </w:r>
          </w:p>
        </w:tc>
        <w:tc>
          <w:tcPr>
            <w:tcW w:w="300" w:type="pct"/>
            <w:vAlign w:val="center"/>
          </w:tcPr>
          <w:p w:rsidR="00C3431E" w:rsidRPr="00923DA9" w:rsidRDefault="00C3431E" w:rsidP="008D3EA6">
            <w:pPr>
              <w:rPr>
                <w:rFonts w:ascii="Times New Roman" w:hAnsi="Times New Roman"/>
                <w:sz w:val="24"/>
                <w:szCs w:val="24"/>
              </w:rPr>
            </w:pPr>
          </w:p>
        </w:tc>
      </w:tr>
      <w:tr w:rsidR="00C3431E" w:rsidRPr="00923DA9" w:rsidTr="008D3EA6">
        <w:trPr>
          <w:tblCellSpacing w:w="0" w:type="dxa"/>
        </w:trPr>
        <w:tc>
          <w:tcPr>
            <w:tcW w:w="1200" w:type="pct"/>
            <w:vAlign w:val="center"/>
          </w:tcPr>
          <w:p w:rsidR="00C3431E" w:rsidRPr="00923DA9" w:rsidRDefault="00C3431E" w:rsidP="008D3EA6">
            <w:pPr>
              <w:rPr>
                <w:rFonts w:ascii="Times New Roman" w:hAnsi="Times New Roman"/>
                <w:sz w:val="24"/>
                <w:szCs w:val="24"/>
              </w:rPr>
            </w:pPr>
            <w:r w:rsidRPr="00923DA9">
              <w:rPr>
                <w:rFonts w:ascii="Times New Roman" w:hAnsi="Times New Roman"/>
                <w:sz w:val="24"/>
                <w:szCs w:val="24"/>
              </w:rPr>
              <w:t>Water energy</w:t>
            </w:r>
          </w:p>
        </w:tc>
        <w:tc>
          <w:tcPr>
            <w:tcW w:w="300" w:type="pct"/>
            <w:vAlign w:val="center"/>
          </w:tcPr>
          <w:p w:rsidR="00C3431E" w:rsidRPr="00923DA9" w:rsidRDefault="00C3431E" w:rsidP="008D3EA6">
            <w:pPr>
              <w:rPr>
                <w:rFonts w:ascii="Times New Roman" w:hAnsi="Times New Roman"/>
                <w:sz w:val="24"/>
                <w:szCs w:val="24"/>
              </w:rPr>
            </w:pP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46"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47"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48"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49"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50" type="#_x0000_t75" style="width:19.5pt;height:17.25pt">
                  <v:imagedata r:id="rId20" o:title=""/>
                </v:shape>
              </w:pict>
            </w:r>
          </w:p>
        </w:tc>
        <w:tc>
          <w:tcPr>
            <w:tcW w:w="300" w:type="pct"/>
            <w:vAlign w:val="center"/>
          </w:tcPr>
          <w:p w:rsidR="00C3431E" w:rsidRPr="00923DA9" w:rsidRDefault="00C3431E" w:rsidP="008D3EA6">
            <w:pPr>
              <w:rPr>
                <w:rFonts w:ascii="Times New Roman" w:hAnsi="Times New Roman"/>
                <w:sz w:val="24"/>
                <w:szCs w:val="24"/>
              </w:rPr>
            </w:pPr>
          </w:p>
        </w:tc>
      </w:tr>
      <w:tr w:rsidR="00C3431E" w:rsidRPr="00923DA9" w:rsidTr="008D3EA6">
        <w:trPr>
          <w:tblCellSpacing w:w="0" w:type="dxa"/>
        </w:trPr>
        <w:tc>
          <w:tcPr>
            <w:tcW w:w="1200" w:type="pct"/>
            <w:vAlign w:val="center"/>
          </w:tcPr>
          <w:p w:rsidR="00C3431E" w:rsidRPr="00923DA9" w:rsidRDefault="00C3431E" w:rsidP="008D3EA6">
            <w:pPr>
              <w:rPr>
                <w:rFonts w:ascii="Times New Roman" w:hAnsi="Times New Roman"/>
                <w:sz w:val="24"/>
                <w:szCs w:val="24"/>
              </w:rPr>
            </w:pPr>
            <w:r w:rsidRPr="00923DA9">
              <w:rPr>
                <w:rFonts w:ascii="Times New Roman" w:hAnsi="Times New Roman"/>
                <w:sz w:val="24"/>
                <w:szCs w:val="24"/>
              </w:rPr>
              <w:t>Biomass</w:t>
            </w:r>
          </w:p>
        </w:tc>
        <w:tc>
          <w:tcPr>
            <w:tcW w:w="300" w:type="pct"/>
            <w:vAlign w:val="center"/>
          </w:tcPr>
          <w:p w:rsidR="00C3431E" w:rsidRPr="00923DA9" w:rsidRDefault="00C3431E" w:rsidP="008D3EA6">
            <w:pPr>
              <w:rPr>
                <w:rFonts w:ascii="Times New Roman" w:hAnsi="Times New Roman"/>
                <w:sz w:val="24"/>
                <w:szCs w:val="24"/>
              </w:rPr>
            </w:pP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51"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52"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53"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54"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55" type="#_x0000_t75" style="width:19.5pt;height:17.25pt">
                  <v:imagedata r:id="rId20" o:title=""/>
                </v:shape>
              </w:pict>
            </w:r>
          </w:p>
        </w:tc>
        <w:tc>
          <w:tcPr>
            <w:tcW w:w="300" w:type="pct"/>
            <w:vAlign w:val="center"/>
          </w:tcPr>
          <w:p w:rsidR="00C3431E" w:rsidRPr="00923DA9" w:rsidRDefault="00C3431E" w:rsidP="008D3EA6">
            <w:pPr>
              <w:rPr>
                <w:rFonts w:ascii="Times New Roman" w:hAnsi="Times New Roman"/>
                <w:sz w:val="24"/>
                <w:szCs w:val="24"/>
              </w:rPr>
            </w:pPr>
          </w:p>
        </w:tc>
      </w:tr>
      <w:tr w:rsidR="00C3431E" w:rsidRPr="00923DA9" w:rsidTr="008D3EA6">
        <w:trPr>
          <w:tblCellSpacing w:w="0" w:type="dxa"/>
        </w:trPr>
        <w:tc>
          <w:tcPr>
            <w:tcW w:w="1200" w:type="pct"/>
            <w:vAlign w:val="center"/>
          </w:tcPr>
          <w:p w:rsidR="00C3431E" w:rsidRPr="00923DA9" w:rsidRDefault="00C3431E" w:rsidP="008D3EA6">
            <w:pPr>
              <w:rPr>
                <w:rFonts w:ascii="Times New Roman" w:hAnsi="Times New Roman"/>
                <w:sz w:val="24"/>
                <w:szCs w:val="24"/>
              </w:rPr>
            </w:pPr>
            <w:r w:rsidRPr="00923DA9">
              <w:rPr>
                <w:rFonts w:ascii="Times New Roman" w:hAnsi="Times New Roman"/>
                <w:sz w:val="24"/>
                <w:szCs w:val="24"/>
              </w:rPr>
              <w:t>Geothermal energy</w:t>
            </w:r>
          </w:p>
        </w:tc>
        <w:tc>
          <w:tcPr>
            <w:tcW w:w="300" w:type="pct"/>
            <w:vAlign w:val="center"/>
          </w:tcPr>
          <w:p w:rsidR="00C3431E" w:rsidRPr="00923DA9" w:rsidRDefault="00C3431E" w:rsidP="008D3EA6">
            <w:pPr>
              <w:rPr>
                <w:rFonts w:ascii="Times New Roman" w:hAnsi="Times New Roman"/>
                <w:sz w:val="24"/>
                <w:szCs w:val="24"/>
              </w:rPr>
            </w:pP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56"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57"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58"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59" type="#_x0000_t75" style="width:19.5pt;height:17.25pt">
                  <v:imagedata r:id="rId20" o:title=""/>
                </v:shape>
              </w:pict>
            </w:r>
          </w:p>
        </w:tc>
        <w:tc>
          <w:tcPr>
            <w:tcW w:w="600" w:type="pct"/>
            <w:vAlign w:val="center"/>
          </w:tcPr>
          <w:p w:rsidR="00C3431E" w:rsidRPr="00923DA9" w:rsidRDefault="00C3431E" w:rsidP="008D3EA6">
            <w:pPr>
              <w:rPr>
                <w:rFonts w:ascii="Times New Roman" w:hAnsi="Times New Roman"/>
                <w:sz w:val="24"/>
                <w:szCs w:val="24"/>
              </w:rPr>
            </w:pPr>
            <w:r w:rsidRPr="00184F92">
              <w:rPr>
                <w:rFonts w:ascii="Times New Roman" w:hAnsi="Times New Roman"/>
                <w:sz w:val="24"/>
                <w:szCs w:val="24"/>
              </w:rPr>
              <w:pict>
                <v:shape id="_x0000_i1060" type="#_x0000_t75" style="width:19.5pt;height:17.25pt">
                  <v:imagedata r:id="rId20" o:title=""/>
                </v:shape>
              </w:pict>
            </w:r>
          </w:p>
        </w:tc>
        <w:tc>
          <w:tcPr>
            <w:tcW w:w="300" w:type="pct"/>
            <w:vAlign w:val="center"/>
          </w:tcPr>
          <w:p w:rsidR="00C3431E" w:rsidRPr="00923DA9" w:rsidRDefault="00C3431E" w:rsidP="008D3EA6">
            <w:pPr>
              <w:rPr>
                <w:rFonts w:ascii="Times New Roman" w:hAnsi="Times New Roman"/>
                <w:sz w:val="24"/>
                <w:szCs w:val="24"/>
              </w:rPr>
            </w:pPr>
          </w:p>
        </w:tc>
      </w:tr>
    </w:tbl>
    <w:p w:rsidR="00C3431E" w:rsidRPr="00777711" w:rsidRDefault="00C3431E" w:rsidP="00777711">
      <w:pPr>
        <w:rPr>
          <w:rFonts w:ascii="Times New Roman" w:hAnsi="Times New Roman"/>
          <w:sz w:val="24"/>
          <w:szCs w:val="24"/>
        </w:rPr>
      </w:pP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3. How is your attitude towards building windmills (wind-driven power stations)?  </w:t>
      </w:r>
    </w:p>
    <w:p w:rsidR="00C3431E" w:rsidRPr="00777711" w:rsidRDefault="00C3431E" w:rsidP="00777711">
      <w:pPr>
        <w:ind w:firstLine="709"/>
        <w:rPr>
          <w:rFonts w:ascii="Times New Roman" w:hAnsi="Times New Roman"/>
          <w:sz w:val="24"/>
          <w:szCs w:val="24"/>
        </w:rPr>
      </w:pPr>
      <w:r w:rsidRPr="00777711">
        <w:rPr>
          <w:rFonts w:ascii="Times New Roman" w:hAnsi="Times New Roman"/>
          <w:sz w:val="24"/>
          <w:szCs w:val="24"/>
        </w:rPr>
        <w:t>Agree /Rather Agree /I don’t know /Rather Disagree /Disagree</w:t>
      </w:r>
    </w:p>
    <w:p w:rsidR="00C3431E" w:rsidRPr="00777711" w:rsidRDefault="00C3431E" w:rsidP="00777711">
      <w:pPr>
        <w:rPr>
          <w:rFonts w:ascii="Times New Roman" w:hAnsi="Times New Roman"/>
          <w:sz w:val="24"/>
          <w:szCs w:val="24"/>
        </w:rPr>
      </w:pP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4. Would you agree with building windmills that are just 2 km far from your home? </w:t>
      </w:r>
      <w:r w:rsidRPr="00777711">
        <w:rPr>
          <w:rStyle w:val="ss-required-asterisk"/>
          <w:rFonts w:ascii="Times New Roman" w:hAnsi="Times New Roman"/>
          <w:sz w:val="24"/>
          <w:szCs w:val="24"/>
        </w:rPr>
        <w:t>*</w:t>
      </w:r>
      <w:r w:rsidRPr="00777711">
        <w:rPr>
          <w:rFonts w:ascii="Times New Roman" w:hAnsi="Times New Roman"/>
          <w:sz w:val="24"/>
          <w:szCs w:val="24"/>
        </w:rPr>
        <w:t xml:space="preserve"> </w:t>
      </w:r>
    </w:p>
    <w:p w:rsidR="00C3431E" w:rsidRPr="00777711" w:rsidRDefault="00C3431E" w:rsidP="00777711">
      <w:pPr>
        <w:ind w:firstLine="709"/>
        <w:rPr>
          <w:rFonts w:ascii="Times New Roman" w:hAnsi="Times New Roman"/>
          <w:sz w:val="24"/>
          <w:szCs w:val="24"/>
        </w:rPr>
      </w:pPr>
      <w:r w:rsidRPr="00777711">
        <w:rPr>
          <w:rFonts w:ascii="Times New Roman" w:hAnsi="Times New Roman"/>
          <w:sz w:val="24"/>
          <w:szCs w:val="24"/>
        </w:rPr>
        <w:t>Yes /No</w:t>
      </w:r>
    </w:p>
    <w:p w:rsidR="00C3431E" w:rsidRDefault="00C3431E" w:rsidP="00777711">
      <w:pPr>
        <w:rPr>
          <w:rFonts w:ascii="Times New Roman" w:hAnsi="Times New Roman"/>
          <w:sz w:val="24"/>
          <w:szCs w:val="24"/>
        </w:rPr>
      </w:pP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5. [If 4 = No] Would you change your mind, if you had any benefits from the construction of the windmill? </w:t>
      </w:r>
    </w:p>
    <w:p w:rsidR="00C3431E" w:rsidRPr="00777711" w:rsidRDefault="00C3431E" w:rsidP="00777711">
      <w:pPr>
        <w:ind w:firstLine="709"/>
        <w:rPr>
          <w:rFonts w:ascii="Times New Roman" w:hAnsi="Times New Roman"/>
          <w:sz w:val="24"/>
          <w:szCs w:val="24"/>
        </w:rPr>
      </w:pPr>
      <w:r w:rsidRPr="00777711">
        <w:rPr>
          <w:rFonts w:ascii="Times New Roman" w:hAnsi="Times New Roman"/>
          <w:sz w:val="24"/>
          <w:szCs w:val="24"/>
        </w:rPr>
        <w:t>Yes /No</w:t>
      </w: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6. According to you, what are the biggest advantages of windmills? </w:t>
      </w:r>
      <w:r w:rsidRPr="00777711">
        <w:rPr>
          <w:rStyle w:val="ss-required-asterisk"/>
          <w:rFonts w:ascii="Times New Roman" w:hAnsi="Times New Roman"/>
          <w:sz w:val="24"/>
          <w:szCs w:val="24"/>
        </w:rPr>
        <w:t>*</w:t>
      </w:r>
      <w:r w:rsidRPr="00777711">
        <w:rPr>
          <w:rFonts w:ascii="Times New Roman" w:hAnsi="Times New Roman"/>
          <w:sz w:val="24"/>
          <w:szCs w:val="24"/>
        </w:rPr>
        <w:t xml:space="preserve"> </w:t>
      </w:r>
    </w:p>
    <w:p w:rsidR="00C3431E" w:rsidRPr="00777711" w:rsidRDefault="00C3431E" w:rsidP="00777711">
      <w:pPr>
        <w:numPr>
          <w:ilvl w:val="0"/>
          <w:numId w:val="3"/>
        </w:numPr>
        <w:spacing w:before="100" w:beforeAutospacing="1" w:after="100" w:afterAutospacing="1" w:line="240" w:lineRule="auto"/>
        <w:rPr>
          <w:rFonts w:ascii="Times New Roman" w:hAnsi="Times New Roman"/>
          <w:sz w:val="24"/>
          <w:szCs w:val="24"/>
        </w:rPr>
      </w:pPr>
      <w:r w:rsidRPr="00184F92">
        <w:rPr>
          <w:rFonts w:ascii="Times New Roman" w:hAnsi="Times New Roman"/>
          <w:sz w:val="24"/>
          <w:szCs w:val="24"/>
        </w:rPr>
        <w:pict>
          <v:shape id="_x0000_i1061" type="#_x0000_t75" style="width:19.5pt;height:17.25pt">
            <v:imagedata r:id="rId21" o:title=""/>
          </v:shape>
        </w:pict>
      </w:r>
      <w:r w:rsidRPr="00777711">
        <w:rPr>
          <w:rFonts w:ascii="Times New Roman" w:hAnsi="Times New Roman"/>
          <w:sz w:val="24"/>
          <w:szCs w:val="24"/>
        </w:rPr>
        <w:t>Ecological operation</w:t>
      </w:r>
    </w:p>
    <w:p w:rsidR="00C3431E" w:rsidRPr="00777711" w:rsidRDefault="00C3431E" w:rsidP="00777711">
      <w:pPr>
        <w:numPr>
          <w:ilvl w:val="0"/>
          <w:numId w:val="3"/>
        </w:numPr>
        <w:spacing w:before="100" w:beforeAutospacing="1" w:after="100" w:afterAutospacing="1" w:line="240" w:lineRule="auto"/>
        <w:rPr>
          <w:rFonts w:ascii="Times New Roman" w:hAnsi="Times New Roman"/>
          <w:sz w:val="24"/>
          <w:szCs w:val="24"/>
        </w:rPr>
      </w:pPr>
      <w:r w:rsidRPr="00184F92">
        <w:rPr>
          <w:rFonts w:ascii="Times New Roman" w:hAnsi="Times New Roman"/>
          <w:sz w:val="24"/>
          <w:szCs w:val="24"/>
        </w:rPr>
        <w:pict>
          <v:shape id="_x0000_i1062" type="#_x0000_t75" style="width:19.5pt;height:17.25pt">
            <v:imagedata r:id="rId21" o:title=""/>
          </v:shape>
        </w:pict>
      </w:r>
      <w:r w:rsidRPr="00777711">
        <w:rPr>
          <w:rFonts w:ascii="Times New Roman" w:hAnsi="Times New Roman"/>
          <w:sz w:val="24"/>
          <w:szCs w:val="24"/>
        </w:rPr>
        <w:t>Low running costs</w:t>
      </w:r>
    </w:p>
    <w:p w:rsidR="00C3431E" w:rsidRPr="00777711" w:rsidRDefault="00C3431E" w:rsidP="00777711">
      <w:pPr>
        <w:numPr>
          <w:ilvl w:val="0"/>
          <w:numId w:val="3"/>
        </w:numPr>
        <w:spacing w:before="100" w:beforeAutospacing="1" w:after="100" w:afterAutospacing="1" w:line="240" w:lineRule="auto"/>
        <w:rPr>
          <w:rFonts w:ascii="Times New Roman" w:hAnsi="Times New Roman"/>
          <w:sz w:val="24"/>
          <w:szCs w:val="24"/>
        </w:rPr>
      </w:pPr>
      <w:r w:rsidRPr="00184F92">
        <w:rPr>
          <w:rFonts w:ascii="Times New Roman" w:hAnsi="Times New Roman"/>
          <w:sz w:val="24"/>
          <w:szCs w:val="24"/>
        </w:rPr>
        <w:pict>
          <v:shape id="_x0000_i1063" type="#_x0000_t75" style="width:19.5pt;height:17.25pt">
            <v:imagedata r:id="rId21" o:title=""/>
          </v:shape>
        </w:pict>
      </w:r>
      <w:r w:rsidRPr="00777711">
        <w:rPr>
          <w:rFonts w:ascii="Times New Roman" w:hAnsi="Times New Roman"/>
          <w:sz w:val="24"/>
          <w:szCs w:val="24"/>
        </w:rPr>
        <w:t>Decrease dependence on fossil materials</w:t>
      </w:r>
    </w:p>
    <w:p w:rsidR="00C3431E" w:rsidRPr="00777711" w:rsidRDefault="00C3431E" w:rsidP="00777711">
      <w:pPr>
        <w:numPr>
          <w:ilvl w:val="0"/>
          <w:numId w:val="3"/>
        </w:numPr>
        <w:spacing w:before="100" w:beforeAutospacing="1" w:after="100" w:afterAutospacing="1" w:line="240" w:lineRule="auto"/>
        <w:rPr>
          <w:rFonts w:ascii="Times New Roman" w:hAnsi="Times New Roman"/>
          <w:sz w:val="24"/>
          <w:szCs w:val="24"/>
        </w:rPr>
      </w:pPr>
      <w:r w:rsidRPr="00184F92">
        <w:rPr>
          <w:rFonts w:ascii="Times New Roman" w:hAnsi="Times New Roman"/>
          <w:sz w:val="24"/>
          <w:szCs w:val="24"/>
        </w:rPr>
        <w:pict>
          <v:shape id="_x0000_i1064" type="#_x0000_t75" style="width:19.5pt;height:17.25pt">
            <v:imagedata r:id="rId21" o:title=""/>
          </v:shape>
        </w:pict>
      </w:r>
      <w:r w:rsidRPr="00777711">
        <w:rPr>
          <w:rFonts w:ascii="Times New Roman" w:hAnsi="Times New Roman"/>
          <w:sz w:val="24"/>
          <w:szCs w:val="24"/>
        </w:rPr>
        <w:t>Investment</w:t>
      </w:r>
    </w:p>
    <w:p w:rsidR="00C3431E" w:rsidRPr="00777711" w:rsidRDefault="00C3431E" w:rsidP="00777711">
      <w:pPr>
        <w:numPr>
          <w:ilvl w:val="0"/>
          <w:numId w:val="3"/>
        </w:numPr>
        <w:spacing w:before="100" w:beforeAutospacing="1" w:after="100" w:afterAutospacing="1" w:line="240" w:lineRule="auto"/>
        <w:rPr>
          <w:rFonts w:ascii="Times New Roman" w:hAnsi="Times New Roman"/>
          <w:sz w:val="24"/>
          <w:szCs w:val="24"/>
        </w:rPr>
      </w:pPr>
      <w:r w:rsidRPr="00184F92">
        <w:rPr>
          <w:rFonts w:ascii="Times New Roman" w:hAnsi="Times New Roman"/>
          <w:sz w:val="24"/>
          <w:szCs w:val="24"/>
        </w:rPr>
        <w:pict>
          <v:shape id="_x0000_i1065" type="#_x0000_t75" style="width:19.5pt;height:17.25pt">
            <v:imagedata r:id="rId21" o:title=""/>
          </v:shape>
        </w:pict>
      </w:r>
      <w:r w:rsidRPr="00777711">
        <w:rPr>
          <w:rFonts w:ascii="Times New Roman" w:hAnsi="Times New Roman"/>
          <w:sz w:val="24"/>
          <w:szCs w:val="24"/>
        </w:rPr>
        <w:t>Development of place</w:t>
      </w:r>
    </w:p>
    <w:p w:rsidR="00C3431E" w:rsidRPr="00777711" w:rsidRDefault="00C3431E" w:rsidP="00777711">
      <w:pPr>
        <w:numPr>
          <w:ilvl w:val="0"/>
          <w:numId w:val="3"/>
        </w:numPr>
        <w:spacing w:before="100" w:beforeAutospacing="1" w:after="100" w:afterAutospacing="1" w:line="240" w:lineRule="auto"/>
        <w:rPr>
          <w:rFonts w:ascii="Times New Roman" w:hAnsi="Times New Roman"/>
          <w:sz w:val="24"/>
          <w:szCs w:val="24"/>
        </w:rPr>
      </w:pPr>
      <w:r w:rsidRPr="00184F92">
        <w:rPr>
          <w:rFonts w:ascii="Times New Roman" w:hAnsi="Times New Roman"/>
          <w:sz w:val="24"/>
          <w:szCs w:val="24"/>
        </w:rPr>
        <w:pict>
          <v:shape id="_x0000_i1066" type="#_x0000_t75" style="width:19.5pt;height:17.25pt">
            <v:imagedata r:id="rId21" o:title=""/>
          </v:shape>
        </w:pict>
      </w:r>
      <w:r w:rsidRPr="00777711">
        <w:rPr>
          <w:rFonts w:ascii="Times New Roman" w:hAnsi="Times New Roman"/>
          <w:sz w:val="24"/>
          <w:szCs w:val="24"/>
        </w:rPr>
        <w:t>I don't see any advantage</w:t>
      </w:r>
    </w:p>
    <w:p w:rsidR="00C3431E" w:rsidRPr="00777711" w:rsidRDefault="00C3431E" w:rsidP="00777711">
      <w:pPr>
        <w:spacing w:before="0" w:after="0"/>
        <w:rPr>
          <w:rFonts w:ascii="Times New Roman" w:hAnsi="Times New Roman"/>
          <w:sz w:val="24"/>
          <w:szCs w:val="24"/>
        </w:rPr>
      </w:pP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7. On the other hand, what are the disadvantages? </w:t>
      </w:r>
      <w:r w:rsidRPr="00777711">
        <w:rPr>
          <w:rStyle w:val="ss-required-asterisk"/>
          <w:rFonts w:ascii="Times New Roman" w:hAnsi="Times New Roman"/>
          <w:sz w:val="24"/>
          <w:szCs w:val="24"/>
        </w:rPr>
        <w:t>*</w:t>
      </w:r>
      <w:r w:rsidRPr="00777711">
        <w:rPr>
          <w:rFonts w:ascii="Times New Roman" w:hAnsi="Times New Roman"/>
          <w:sz w:val="24"/>
          <w:szCs w:val="24"/>
        </w:rPr>
        <w:t xml:space="preserve"> </w:t>
      </w:r>
    </w:p>
    <w:p w:rsidR="00C3431E" w:rsidRPr="00777711" w:rsidRDefault="00C3431E" w:rsidP="00777711">
      <w:pPr>
        <w:numPr>
          <w:ilvl w:val="0"/>
          <w:numId w:val="4"/>
        </w:numPr>
        <w:spacing w:before="100" w:beforeAutospacing="1" w:after="100" w:afterAutospacing="1" w:line="240" w:lineRule="auto"/>
        <w:rPr>
          <w:rFonts w:ascii="Times New Roman" w:hAnsi="Times New Roman"/>
          <w:sz w:val="24"/>
          <w:szCs w:val="24"/>
        </w:rPr>
      </w:pPr>
      <w:r w:rsidRPr="00184F92">
        <w:rPr>
          <w:rFonts w:ascii="Times New Roman" w:hAnsi="Times New Roman"/>
          <w:sz w:val="24"/>
          <w:szCs w:val="24"/>
        </w:rPr>
        <w:pict>
          <v:shape id="_x0000_i1067" type="#_x0000_t75" style="width:19.5pt;height:17.25pt">
            <v:imagedata r:id="rId21" o:title=""/>
          </v:shape>
        </w:pict>
      </w:r>
      <w:r w:rsidRPr="00777711">
        <w:rPr>
          <w:rFonts w:ascii="Times New Roman" w:hAnsi="Times New Roman"/>
          <w:sz w:val="24"/>
          <w:szCs w:val="24"/>
        </w:rPr>
        <w:t>Influence on the local environment</w:t>
      </w:r>
    </w:p>
    <w:p w:rsidR="00C3431E" w:rsidRPr="00777711" w:rsidRDefault="00C3431E" w:rsidP="00777711">
      <w:pPr>
        <w:numPr>
          <w:ilvl w:val="0"/>
          <w:numId w:val="4"/>
        </w:numPr>
        <w:spacing w:before="100" w:beforeAutospacing="1" w:after="100" w:afterAutospacing="1" w:line="240" w:lineRule="auto"/>
        <w:rPr>
          <w:rFonts w:ascii="Times New Roman" w:hAnsi="Times New Roman"/>
          <w:sz w:val="24"/>
          <w:szCs w:val="24"/>
        </w:rPr>
      </w:pPr>
      <w:r w:rsidRPr="00184F92">
        <w:rPr>
          <w:rFonts w:ascii="Times New Roman" w:hAnsi="Times New Roman"/>
          <w:sz w:val="24"/>
          <w:szCs w:val="24"/>
        </w:rPr>
        <w:pict>
          <v:shape id="_x0000_i1068" type="#_x0000_t75" style="width:19.5pt;height:17.25pt">
            <v:imagedata r:id="rId21" o:title=""/>
          </v:shape>
        </w:pict>
      </w:r>
      <w:r w:rsidRPr="00777711">
        <w:rPr>
          <w:rFonts w:ascii="Times New Roman" w:hAnsi="Times New Roman"/>
          <w:sz w:val="24"/>
          <w:szCs w:val="24"/>
        </w:rPr>
        <w:t>Low yearly profit</w:t>
      </w:r>
    </w:p>
    <w:p w:rsidR="00C3431E" w:rsidRPr="00777711" w:rsidRDefault="00C3431E" w:rsidP="00777711">
      <w:pPr>
        <w:numPr>
          <w:ilvl w:val="0"/>
          <w:numId w:val="4"/>
        </w:numPr>
        <w:spacing w:before="100" w:beforeAutospacing="1" w:after="100" w:afterAutospacing="1" w:line="240" w:lineRule="auto"/>
        <w:rPr>
          <w:rFonts w:ascii="Times New Roman" w:hAnsi="Times New Roman"/>
          <w:sz w:val="24"/>
          <w:szCs w:val="24"/>
        </w:rPr>
      </w:pPr>
      <w:r w:rsidRPr="00184F92">
        <w:rPr>
          <w:rFonts w:ascii="Times New Roman" w:hAnsi="Times New Roman"/>
          <w:sz w:val="24"/>
          <w:szCs w:val="24"/>
        </w:rPr>
        <w:pict>
          <v:shape id="_x0000_i1069" type="#_x0000_t75" style="width:19.5pt;height:17.25pt">
            <v:imagedata r:id="rId21" o:title=""/>
          </v:shape>
        </w:pict>
      </w:r>
      <w:r w:rsidRPr="00777711">
        <w:rPr>
          <w:rFonts w:ascii="Times New Roman" w:hAnsi="Times New Roman"/>
          <w:sz w:val="24"/>
          <w:szCs w:val="24"/>
        </w:rPr>
        <w:t>Noise</w:t>
      </w:r>
    </w:p>
    <w:p w:rsidR="00C3431E" w:rsidRPr="00777711" w:rsidRDefault="00C3431E" w:rsidP="00777711">
      <w:pPr>
        <w:numPr>
          <w:ilvl w:val="0"/>
          <w:numId w:val="4"/>
        </w:numPr>
        <w:spacing w:before="100" w:beforeAutospacing="1" w:after="100" w:afterAutospacing="1" w:line="240" w:lineRule="auto"/>
        <w:rPr>
          <w:rFonts w:ascii="Times New Roman" w:hAnsi="Times New Roman"/>
          <w:sz w:val="24"/>
          <w:szCs w:val="24"/>
        </w:rPr>
      </w:pPr>
      <w:r w:rsidRPr="00184F92">
        <w:rPr>
          <w:rFonts w:ascii="Times New Roman" w:hAnsi="Times New Roman"/>
          <w:sz w:val="24"/>
          <w:szCs w:val="24"/>
        </w:rPr>
        <w:pict>
          <v:shape id="_x0000_i1070" type="#_x0000_t75" style="width:19.5pt;height:17.25pt">
            <v:imagedata r:id="rId21" o:title=""/>
          </v:shape>
        </w:pict>
      </w:r>
      <w:r w:rsidRPr="00777711">
        <w:rPr>
          <w:rFonts w:ascii="Times New Roman" w:hAnsi="Times New Roman"/>
          <w:sz w:val="24"/>
          <w:szCs w:val="24"/>
        </w:rPr>
        <w:t>Uncertainty of energy delivery</w:t>
      </w:r>
    </w:p>
    <w:p w:rsidR="00C3431E" w:rsidRPr="00777711" w:rsidRDefault="00C3431E" w:rsidP="00777711">
      <w:pPr>
        <w:spacing w:before="0" w:after="0"/>
        <w:rPr>
          <w:rFonts w:ascii="Times New Roman" w:hAnsi="Times New Roman"/>
          <w:sz w:val="24"/>
          <w:szCs w:val="24"/>
        </w:rPr>
      </w:pP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8. Do you think that the public in your country is well informed about wind energy in general? </w:t>
      </w:r>
      <w:r w:rsidRPr="00777711">
        <w:rPr>
          <w:rStyle w:val="ss-required-asterisk"/>
          <w:rFonts w:ascii="Times New Roman" w:hAnsi="Times New Roman"/>
          <w:sz w:val="24"/>
          <w:szCs w:val="24"/>
        </w:rPr>
        <w:t>*</w:t>
      </w:r>
      <w:r w:rsidRPr="00777711">
        <w:rPr>
          <w:rFonts w:ascii="Times New Roman" w:hAnsi="Times New Roman"/>
          <w:sz w:val="24"/>
          <w:szCs w:val="24"/>
        </w:rPr>
        <w:t xml:space="preserve"> </w:t>
      </w:r>
    </w:p>
    <w:p w:rsidR="00C3431E" w:rsidRPr="00777711" w:rsidRDefault="00C3431E" w:rsidP="00777711">
      <w:pPr>
        <w:ind w:firstLine="709"/>
        <w:rPr>
          <w:rFonts w:ascii="Times New Roman" w:hAnsi="Times New Roman"/>
          <w:sz w:val="24"/>
          <w:szCs w:val="24"/>
        </w:rPr>
      </w:pPr>
      <w:r w:rsidRPr="00777711">
        <w:rPr>
          <w:rFonts w:ascii="Times New Roman" w:hAnsi="Times New Roman"/>
          <w:sz w:val="24"/>
          <w:szCs w:val="24"/>
        </w:rPr>
        <w:tab/>
      </w:r>
      <w:r w:rsidRPr="00777711">
        <w:rPr>
          <w:rStyle w:val="ss-required-asterisk"/>
          <w:rFonts w:ascii="Times New Roman" w:hAnsi="Times New Roman"/>
          <w:sz w:val="24"/>
          <w:szCs w:val="24"/>
        </w:rPr>
        <w:t>Yes /Rather Yes /Rather No /No</w:t>
      </w:r>
    </w:p>
    <w:p w:rsidR="00C3431E" w:rsidRPr="00777711" w:rsidRDefault="00C3431E" w:rsidP="00777711">
      <w:pPr>
        <w:rPr>
          <w:rFonts w:ascii="Times New Roman" w:hAnsi="Times New Roman"/>
          <w:sz w:val="24"/>
          <w:szCs w:val="24"/>
        </w:rPr>
      </w:pP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9. Have you ever seen a windmill in service? </w:t>
      </w:r>
      <w:r w:rsidRPr="00777711">
        <w:rPr>
          <w:rStyle w:val="ss-required-asterisk"/>
          <w:rFonts w:ascii="Times New Roman" w:hAnsi="Times New Roman"/>
          <w:sz w:val="24"/>
          <w:szCs w:val="24"/>
        </w:rPr>
        <w:t>*</w:t>
      </w:r>
      <w:r w:rsidRPr="00777711">
        <w:rPr>
          <w:rFonts w:ascii="Times New Roman" w:hAnsi="Times New Roman"/>
          <w:sz w:val="24"/>
          <w:szCs w:val="24"/>
        </w:rPr>
        <w:t xml:space="preserve"> </w:t>
      </w:r>
    </w:p>
    <w:p w:rsidR="00C3431E" w:rsidRPr="00777711" w:rsidRDefault="00C3431E" w:rsidP="00777711">
      <w:pPr>
        <w:ind w:firstLine="709"/>
        <w:rPr>
          <w:rFonts w:ascii="Times New Roman" w:hAnsi="Times New Roman"/>
          <w:sz w:val="24"/>
          <w:szCs w:val="24"/>
        </w:rPr>
      </w:pPr>
      <w:r w:rsidRPr="00777711">
        <w:rPr>
          <w:rFonts w:ascii="Times New Roman" w:hAnsi="Times New Roman"/>
          <w:sz w:val="24"/>
          <w:szCs w:val="24"/>
        </w:rPr>
        <w:tab/>
        <w:t>Yes /No</w:t>
      </w: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10. Sex </w:t>
      </w:r>
      <w:r w:rsidRPr="00777711">
        <w:rPr>
          <w:rStyle w:val="ss-required-asterisk"/>
          <w:rFonts w:ascii="Times New Roman" w:hAnsi="Times New Roman"/>
          <w:sz w:val="24"/>
          <w:szCs w:val="24"/>
        </w:rPr>
        <w:t>*</w:t>
      </w:r>
      <w:r w:rsidRPr="00777711">
        <w:rPr>
          <w:rFonts w:ascii="Times New Roman" w:hAnsi="Times New Roman"/>
          <w:sz w:val="24"/>
          <w:szCs w:val="24"/>
        </w:rPr>
        <w:t xml:space="preserve"> </w:t>
      </w: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ab/>
      </w:r>
      <w:r w:rsidRPr="00777711">
        <w:rPr>
          <w:rFonts w:ascii="Times New Roman" w:hAnsi="Times New Roman"/>
          <w:sz w:val="24"/>
          <w:szCs w:val="24"/>
        </w:rPr>
        <w:tab/>
        <w:t>Male /Female</w:t>
      </w: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11. Age </w:t>
      </w:r>
      <w:r w:rsidRPr="00777711">
        <w:rPr>
          <w:rStyle w:val="ss-required-asterisk"/>
          <w:rFonts w:ascii="Times New Roman" w:hAnsi="Times New Roman"/>
          <w:sz w:val="24"/>
          <w:szCs w:val="24"/>
        </w:rPr>
        <w:t>*</w:t>
      </w:r>
      <w:r w:rsidRPr="00777711">
        <w:rPr>
          <w:rFonts w:ascii="Times New Roman" w:hAnsi="Times New Roman"/>
          <w:sz w:val="24"/>
          <w:szCs w:val="24"/>
        </w:rPr>
        <w:t xml:space="preserve"> </w:t>
      </w: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 </w:t>
      </w:r>
      <w:r w:rsidRPr="00777711">
        <w:rPr>
          <w:rFonts w:ascii="Times New Roman" w:hAnsi="Times New Roman"/>
          <w:sz w:val="24"/>
          <w:szCs w:val="24"/>
        </w:rPr>
        <w:tab/>
      </w:r>
      <w:r w:rsidRPr="00777711">
        <w:rPr>
          <w:rFonts w:ascii="Times New Roman" w:hAnsi="Times New Roman"/>
          <w:sz w:val="24"/>
          <w:szCs w:val="24"/>
        </w:rPr>
        <w:tab/>
        <w:t>Less than 18/ 18-25 /26-30/ more than 30</w:t>
      </w:r>
    </w:p>
    <w:p w:rsidR="00C3431E" w:rsidRPr="00777711" w:rsidRDefault="00C3431E" w:rsidP="00777711">
      <w:pPr>
        <w:rPr>
          <w:rFonts w:ascii="Times New Roman" w:hAnsi="Times New Roman"/>
          <w:sz w:val="24"/>
          <w:szCs w:val="24"/>
        </w:rPr>
      </w:pPr>
      <w:r w:rsidRPr="00777711">
        <w:rPr>
          <w:rFonts w:ascii="Times New Roman" w:hAnsi="Times New Roman"/>
          <w:sz w:val="24"/>
          <w:szCs w:val="24"/>
        </w:rPr>
        <w:t xml:space="preserve">12. Country </w:t>
      </w:r>
      <w:r w:rsidRPr="00777711">
        <w:rPr>
          <w:rStyle w:val="ss-required-asterisk"/>
          <w:rFonts w:ascii="Times New Roman" w:hAnsi="Times New Roman"/>
          <w:sz w:val="24"/>
          <w:szCs w:val="24"/>
        </w:rPr>
        <w:t>*</w:t>
      </w:r>
      <w:r w:rsidRPr="00777711">
        <w:rPr>
          <w:rFonts w:ascii="Times New Roman" w:hAnsi="Times New Roman"/>
          <w:sz w:val="24"/>
          <w:szCs w:val="24"/>
        </w:rPr>
        <w:t xml:space="preserve"> </w:t>
      </w:r>
    </w:p>
    <w:p w:rsidR="00C3431E" w:rsidRPr="00777711" w:rsidRDefault="00C3431E" w:rsidP="00777711">
      <w:pPr>
        <w:pStyle w:val="z-BottomofForm"/>
        <w:ind w:left="1418" w:firstLine="709"/>
        <w:rPr>
          <w:rFonts w:ascii="Times New Roman" w:hAnsi="Times New Roman" w:cs="Times New Roman"/>
          <w:sz w:val="24"/>
          <w:szCs w:val="24"/>
          <w:lang w:val="en-GB"/>
        </w:rPr>
      </w:pPr>
      <w:r w:rsidRPr="00777711">
        <w:rPr>
          <w:rFonts w:ascii="Times New Roman" w:hAnsi="Times New Roman" w:cs="Times New Roman"/>
          <w:sz w:val="24"/>
          <w:szCs w:val="24"/>
          <w:lang w:val="en-GB"/>
        </w:rPr>
        <w:t>Formularende</w:t>
      </w:r>
    </w:p>
    <w:p w:rsidR="00C3431E" w:rsidRDefault="00C3431E" w:rsidP="00EF0879">
      <w:pPr>
        <w:pStyle w:val="Odrky"/>
        <w:numPr>
          <w:ilvl w:val="0"/>
          <w:numId w:val="0"/>
        </w:numPr>
        <w:rPr>
          <w:rFonts w:ascii="Times New Roman" w:hAnsi="Times New Roman"/>
          <w:sz w:val="24"/>
          <w:szCs w:val="24"/>
          <w:lang w:val="en-US"/>
        </w:rPr>
      </w:pPr>
      <w:r w:rsidRPr="00777711">
        <w:rPr>
          <w:rFonts w:ascii="Times New Roman" w:hAnsi="Times New Roman"/>
          <w:sz w:val="24"/>
          <w:szCs w:val="24"/>
          <w:lang w:val="en-US"/>
        </w:rPr>
        <w:tab/>
      </w:r>
      <w:r w:rsidRPr="00777711">
        <w:rPr>
          <w:rFonts w:ascii="Times New Roman" w:hAnsi="Times New Roman"/>
          <w:sz w:val="24"/>
          <w:szCs w:val="24"/>
          <w:lang w:val="en-US"/>
        </w:rPr>
        <w:tab/>
      </w:r>
      <w:r w:rsidRPr="00777711">
        <w:rPr>
          <w:rFonts w:ascii="Times New Roman" w:hAnsi="Times New Roman"/>
          <w:sz w:val="24"/>
          <w:szCs w:val="24"/>
          <w:lang w:val="en-US"/>
        </w:rPr>
        <w:tab/>
        <w:t>Austria/ The Czech Republic/ Other</w:t>
      </w:r>
    </w:p>
    <w:p w:rsidR="00C3431E" w:rsidRDefault="00C3431E">
      <w:pPr>
        <w:rPr>
          <w:rFonts w:ascii="Times New Roman" w:eastAsia="Batang" w:hAnsi="Times New Roman"/>
          <w:sz w:val="24"/>
          <w:szCs w:val="24"/>
        </w:rPr>
      </w:pPr>
      <w:r>
        <w:rPr>
          <w:rFonts w:ascii="Times New Roman" w:hAnsi="Times New Roman"/>
          <w:sz w:val="24"/>
          <w:szCs w:val="24"/>
        </w:rPr>
        <w:br w:type="page"/>
      </w:r>
    </w:p>
    <w:p w:rsidR="00C3431E" w:rsidRDefault="00C3431E" w:rsidP="00EF0879">
      <w:pPr>
        <w:pStyle w:val="Odrky"/>
        <w:numPr>
          <w:ilvl w:val="0"/>
          <w:numId w:val="0"/>
        </w:numPr>
        <w:rPr>
          <w:rFonts w:ascii="Times New Roman" w:hAnsi="Times New Roman"/>
          <w:sz w:val="24"/>
          <w:szCs w:val="24"/>
          <w:lang w:val="en-US"/>
        </w:rPr>
      </w:pPr>
    </w:p>
    <w:p w:rsidR="00C3431E" w:rsidRPr="00902CA1" w:rsidRDefault="00C3431E" w:rsidP="00EF0879">
      <w:pPr>
        <w:pStyle w:val="Heading2"/>
      </w:pPr>
      <w:bookmarkStart w:id="39" w:name="_Toc323242217"/>
      <w:bookmarkStart w:id="40" w:name="_Toc327344249"/>
      <w:r>
        <w:t>6 Literature</w:t>
      </w:r>
      <w:bookmarkEnd w:id="39"/>
      <w:bookmarkEnd w:id="40"/>
    </w:p>
    <w:p w:rsidR="00C3431E" w:rsidRPr="00EF0879" w:rsidRDefault="00C3431E" w:rsidP="00EF0879">
      <w:pPr>
        <w:pStyle w:val="Default"/>
        <w:numPr>
          <w:ilvl w:val="0"/>
          <w:numId w:val="7"/>
        </w:numPr>
        <w:rPr>
          <w:rFonts w:ascii="Times New Roman" w:hAnsi="Times New Roman" w:cs="Times New Roman"/>
          <w:lang w:val="en-GB"/>
        </w:rPr>
      </w:pPr>
      <w:r w:rsidRPr="00EF0879">
        <w:rPr>
          <w:rFonts w:ascii="Times New Roman" w:hAnsi="Times New Roman" w:cs="Times New Roman"/>
          <w:color w:val="auto"/>
          <w:lang w:val="en-GB"/>
        </w:rPr>
        <w:t xml:space="preserve">ČSVE (2009). </w:t>
      </w:r>
      <w:r w:rsidRPr="00EF0879">
        <w:rPr>
          <w:rFonts w:ascii="Times New Roman" w:hAnsi="Times New Roman" w:cs="Times New Roman"/>
          <w:i/>
          <w:color w:val="auto"/>
          <w:lang w:val="en-GB"/>
        </w:rPr>
        <w:t xml:space="preserve">Česká společnost pro větrnou energii: Z historie využívání energie větru v českých zemích </w:t>
      </w:r>
      <w:r w:rsidRPr="00EF0879">
        <w:rPr>
          <w:rFonts w:ascii="Times New Roman" w:hAnsi="Times New Roman" w:cs="Times New Roman"/>
          <w:lang w:val="en-GB" w:eastAsia="de-AT"/>
        </w:rPr>
        <w:t>[online].</w:t>
      </w:r>
      <w:r w:rsidRPr="00EF0879">
        <w:rPr>
          <w:rFonts w:ascii="Times New Roman" w:hAnsi="Times New Roman" w:cs="Times New Roman"/>
          <w:color w:val="auto"/>
          <w:lang w:val="en-GB"/>
        </w:rPr>
        <w:t xml:space="preserve"> Available from: http://www.csve.cz/clanky/detail/36 </w:t>
      </w:r>
      <w:r w:rsidRPr="00EF0879">
        <w:rPr>
          <w:rFonts w:ascii="Times New Roman" w:hAnsi="Times New Roman" w:cs="Times New Roman"/>
          <w:lang w:val="en-GB"/>
        </w:rPr>
        <w:t>[Accessed 10 April 2012]</w:t>
      </w:r>
    </w:p>
    <w:p w:rsidR="00C3431E" w:rsidRPr="00EF0879" w:rsidRDefault="00C3431E" w:rsidP="00EF0879">
      <w:pPr>
        <w:pStyle w:val="Default"/>
        <w:ind w:left="360"/>
        <w:rPr>
          <w:rFonts w:ascii="Times New Roman" w:hAnsi="Times New Roman" w:cs="Times New Roman"/>
          <w:lang w:val="en-GB"/>
        </w:rPr>
      </w:pPr>
    </w:p>
    <w:p w:rsidR="00C3431E" w:rsidRPr="00EF0879" w:rsidRDefault="00C3431E" w:rsidP="00EF0879">
      <w:pPr>
        <w:numPr>
          <w:ilvl w:val="0"/>
          <w:numId w:val="5"/>
        </w:numPr>
        <w:spacing w:before="40" w:after="40"/>
        <w:rPr>
          <w:rFonts w:ascii="Times New Roman" w:hAnsi="Times New Roman"/>
          <w:sz w:val="24"/>
          <w:szCs w:val="24"/>
        </w:rPr>
      </w:pPr>
      <w:r w:rsidRPr="00EF0879">
        <w:rPr>
          <w:rFonts w:ascii="Times New Roman" w:hAnsi="Times New Roman"/>
          <w:sz w:val="24"/>
          <w:szCs w:val="24"/>
        </w:rPr>
        <w:t xml:space="preserve">Dobesch, H./Kury, G (1997). </w:t>
      </w:r>
      <w:r w:rsidRPr="00EF0879">
        <w:rPr>
          <w:rFonts w:ascii="Times New Roman" w:hAnsi="Times New Roman"/>
          <w:i/>
          <w:sz w:val="24"/>
          <w:szCs w:val="24"/>
        </w:rPr>
        <w:t>Central</w:t>
      </w:r>
      <w:r w:rsidRPr="00EF0879">
        <w:rPr>
          <w:rFonts w:ascii="Times New Roman" w:hAnsi="Times New Roman"/>
          <w:sz w:val="24"/>
          <w:szCs w:val="24"/>
        </w:rPr>
        <w:t xml:space="preserve"> </w:t>
      </w:r>
      <w:r w:rsidRPr="00EF0879">
        <w:rPr>
          <w:rFonts w:ascii="Times New Roman" w:hAnsi="Times New Roman"/>
          <w:i/>
          <w:sz w:val="24"/>
          <w:szCs w:val="24"/>
        </w:rPr>
        <w:t>European Wind Atlas</w:t>
      </w:r>
      <w:r w:rsidRPr="00EF0879">
        <w:rPr>
          <w:rFonts w:ascii="Times New Roman" w:hAnsi="Times New Roman"/>
          <w:sz w:val="24"/>
          <w:szCs w:val="24"/>
        </w:rPr>
        <w:t>, Figure A.7</w:t>
      </w:r>
    </w:p>
    <w:p w:rsidR="00C3431E" w:rsidRPr="00EF0879" w:rsidRDefault="00C3431E" w:rsidP="00EF0879">
      <w:pPr>
        <w:rPr>
          <w:rFonts w:ascii="Times New Roman" w:hAnsi="Times New Roman"/>
          <w:sz w:val="24"/>
          <w:szCs w:val="24"/>
        </w:rPr>
      </w:pPr>
    </w:p>
    <w:p w:rsidR="00C3431E" w:rsidRPr="00EF0879" w:rsidRDefault="00C3431E" w:rsidP="00EF0879">
      <w:pPr>
        <w:numPr>
          <w:ilvl w:val="0"/>
          <w:numId w:val="5"/>
        </w:numPr>
        <w:autoSpaceDE w:val="0"/>
        <w:autoSpaceDN w:val="0"/>
        <w:adjustRightInd w:val="0"/>
        <w:spacing w:before="0" w:after="0" w:line="240" w:lineRule="auto"/>
        <w:rPr>
          <w:rFonts w:ascii="Times New Roman" w:hAnsi="Times New Roman"/>
          <w:sz w:val="24"/>
          <w:szCs w:val="24"/>
        </w:rPr>
      </w:pPr>
      <w:r w:rsidRPr="00EF0879">
        <w:rPr>
          <w:rFonts w:ascii="Times New Roman" w:hAnsi="Times New Roman"/>
          <w:sz w:val="24"/>
          <w:szCs w:val="24"/>
        </w:rPr>
        <w:t xml:space="preserve">European Commission  (2008). </w:t>
      </w:r>
      <w:r w:rsidRPr="00EF0879">
        <w:rPr>
          <w:rFonts w:ascii="Times New Roman" w:hAnsi="Times New Roman"/>
          <w:i/>
          <w:sz w:val="24"/>
          <w:szCs w:val="24"/>
        </w:rPr>
        <w:t>Attitudes of European citizens towards the environment</w:t>
      </w:r>
      <w:r w:rsidRPr="00EF0879">
        <w:rPr>
          <w:rFonts w:ascii="Times New Roman" w:hAnsi="Times New Roman"/>
          <w:sz w:val="24"/>
          <w:szCs w:val="24"/>
        </w:rPr>
        <w:t>, Fieldwork: November – December 2007, Special Eurobarometer 295/ Wave 68.2 – TNS Opinion &amp; Social</w:t>
      </w:r>
    </w:p>
    <w:p w:rsidR="00C3431E" w:rsidRPr="00EF0879" w:rsidRDefault="00C3431E" w:rsidP="00EF0879">
      <w:pPr>
        <w:autoSpaceDE w:val="0"/>
        <w:autoSpaceDN w:val="0"/>
        <w:adjustRightInd w:val="0"/>
        <w:spacing w:before="0" w:after="0" w:line="240" w:lineRule="auto"/>
        <w:rPr>
          <w:rFonts w:ascii="Times New Roman" w:hAnsi="Times New Roman"/>
          <w:sz w:val="24"/>
          <w:szCs w:val="24"/>
        </w:rPr>
      </w:pPr>
    </w:p>
    <w:p w:rsidR="00C3431E" w:rsidRPr="00EF0879" w:rsidRDefault="00C3431E" w:rsidP="00EF0879">
      <w:pPr>
        <w:keepNext/>
        <w:numPr>
          <w:ilvl w:val="0"/>
          <w:numId w:val="7"/>
        </w:numPr>
        <w:spacing w:before="40" w:after="40"/>
        <w:rPr>
          <w:rFonts w:ascii="Times New Roman" w:hAnsi="Times New Roman"/>
          <w:sz w:val="24"/>
          <w:szCs w:val="24"/>
        </w:rPr>
      </w:pPr>
      <w:r w:rsidRPr="00EF0879">
        <w:rPr>
          <w:rFonts w:ascii="Times New Roman" w:hAnsi="Times New Roman"/>
          <w:sz w:val="24"/>
          <w:szCs w:val="24"/>
        </w:rPr>
        <w:t xml:space="preserve">European Commission (2012). </w:t>
      </w:r>
      <w:r w:rsidRPr="00EF0879">
        <w:rPr>
          <w:rFonts w:ascii="Times New Roman" w:hAnsi="Times New Roman"/>
          <w:i/>
          <w:sz w:val="24"/>
          <w:szCs w:val="24"/>
        </w:rPr>
        <w:t>PUBLIC OPINION IN THE EUROPEAN UNION</w:t>
      </w:r>
      <w:r w:rsidRPr="00EF0879">
        <w:rPr>
          <w:rFonts w:ascii="Times New Roman" w:hAnsi="Times New Roman"/>
          <w:sz w:val="24"/>
          <w:szCs w:val="24"/>
        </w:rPr>
        <w:t>, Fieldwork: November 2011, Standard Eurobarometer 76 / Autumn 2011– TNS Opinion &amp; Social [online]. Available from: http://ec.europa.eu/public_opinion/archives/eb/eb76/eb76_eu20_en.pdf [Accessed 22 April 2012]</w:t>
      </w:r>
    </w:p>
    <w:p w:rsidR="00C3431E" w:rsidRPr="00EF0879" w:rsidRDefault="00C3431E" w:rsidP="00EF0879">
      <w:pPr>
        <w:keepNext/>
        <w:ind w:left="360"/>
        <w:rPr>
          <w:rFonts w:ascii="Times New Roman" w:hAnsi="Times New Roman"/>
          <w:sz w:val="24"/>
          <w:szCs w:val="24"/>
        </w:rPr>
      </w:pPr>
    </w:p>
    <w:p w:rsidR="00C3431E" w:rsidRPr="00EF0879" w:rsidRDefault="00C3431E" w:rsidP="00EF0879">
      <w:pPr>
        <w:numPr>
          <w:ilvl w:val="0"/>
          <w:numId w:val="7"/>
        </w:numPr>
        <w:spacing w:before="40" w:after="40"/>
        <w:rPr>
          <w:rStyle w:val="author"/>
          <w:rFonts w:ascii="Times New Roman" w:hAnsi="Times New Roman"/>
          <w:sz w:val="24"/>
          <w:szCs w:val="24"/>
        </w:rPr>
      </w:pPr>
      <w:r w:rsidRPr="00EF0879">
        <w:rPr>
          <w:rStyle w:val="author"/>
          <w:rFonts w:ascii="Times New Roman" w:hAnsi="Times New Roman"/>
          <w:sz w:val="24"/>
          <w:szCs w:val="24"/>
        </w:rPr>
        <w:t xml:space="preserve">EWEA (2009). </w:t>
      </w:r>
      <w:r w:rsidRPr="00EF0879">
        <w:rPr>
          <w:rStyle w:val="author"/>
          <w:rFonts w:ascii="Times New Roman" w:hAnsi="Times New Roman"/>
          <w:i/>
          <w:sz w:val="24"/>
          <w:szCs w:val="24"/>
        </w:rPr>
        <w:t xml:space="preserve">Wind Energy – The Facts, A guide to technology, economics, and future of wind power. </w:t>
      </w:r>
      <w:r w:rsidRPr="00EF0879">
        <w:rPr>
          <w:rFonts w:ascii="Times New Roman" w:hAnsi="Times New Roman"/>
          <w:sz w:val="24"/>
          <w:szCs w:val="24"/>
        </w:rPr>
        <w:t>European Wind Energy Association.</w:t>
      </w:r>
      <w:r w:rsidRPr="00EF0879">
        <w:rPr>
          <w:rStyle w:val="author"/>
          <w:rFonts w:ascii="Times New Roman" w:hAnsi="Times New Roman"/>
          <w:i/>
          <w:sz w:val="24"/>
          <w:szCs w:val="24"/>
        </w:rPr>
        <w:t xml:space="preserve"> </w:t>
      </w:r>
      <w:r w:rsidRPr="00EF0879">
        <w:rPr>
          <w:rStyle w:val="author"/>
          <w:rFonts w:ascii="Times New Roman" w:hAnsi="Times New Roman"/>
          <w:sz w:val="24"/>
          <w:szCs w:val="24"/>
        </w:rPr>
        <w:t>Social Acceptance of Wind Energy and Wind Farms, p.399 -407</w:t>
      </w:r>
    </w:p>
    <w:p w:rsidR="00C3431E" w:rsidRPr="00EF0879" w:rsidRDefault="00C3431E" w:rsidP="00EF0879">
      <w:pPr>
        <w:rPr>
          <w:rStyle w:val="author"/>
          <w:rFonts w:ascii="Times New Roman" w:hAnsi="Times New Roman"/>
          <w:sz w:val="24"/>
          <w:szCs w:val="24"/>
        </w:rPr>
      </w:pPr>
    </w:p>
    <w:p w:rsidR="00C3431E" w:rsidRPr="00EF0879" w:rsidRDefault="00C3431E" w:rsidP="00EF0879">
      <w:pPr>
        <w:numPr>
          <w:ilvl w:val="0"/>
          <w:numId w:val="5"/>
        </w:numPr>
        <w:spacing w:before="40" w:after="40"/>
        <w:rPr>
          <w:rFonts w:ascii="Times New Roman" w:hAnsi="Times New Roman"/>
          <w:color w:val="FF0000"/>
          <w:sz w:val="24"/>
          <w:szCs w:val="24"/>
        </w:rPr>
      </w:pPr>
      <w:r w:rsidRPr="00EF0879">
        <w:rPr>
          <w:rFonts w:ascii="Times New Roman" w:hAnsi="Times New Roman"/>
          <w:sz w:val="24"/>
          <w:szCs w:val="24"/>
        </w:rPr>
        <w:t xml:space="preserve">EWEA (2012). </w:t>
      </w:r>
      <w:r w:rsidRPr="00EF0879">
        <w:rPr>
          <w:rFonts w:ascii="Times New Roman" w:hAnsi="Times New Roman"/>
          <w:i/>
          <w:sz w:val="24"/>
          <w:szCs w:val="24"/>
        </w:rPr>
        <w:t xml:space="preserve">Wind in power, 2011 European </w:t>
      </w:r>
      <w:r w:rsidRPr="00EF0879">
        <w:rPr>
          <w:rFonts w:ascii="Times New Roman" w:hAnsi="Times New Roman"/>
          <w:sz w:val="24"/>
          <w:szCs w:val="24"/>
        </w:rPr>
        <w:t xml:space="preserve">statistics. European Wind Energy Association </w:t>
      </w:r>
      <w:r w:rsidRPr="00EF0879">
        <w:rPr>
          <w:rFonts w:ascii="Times New Roman" w:hAnsi="Times New Roman"/>
          <w:sz w:val="24"/>
          <w:szCs w:val="24"/>
          <w:lang w:eastAsia="de-AT"/>
        </w:rPr>
        <w:t>[online].</w:t>
      </w:r>
      <w:r w:rsidRPr="00EF0879">
        <w:rPr>
          <w:rFonts w:ascii="Times New Roman" w:hAnsi="Times New Roman"/>
          <w:i/>
          <w:sz w:val="24"/>
          <w:szCs w:val="24"/>
          <w:lang w:eastAsia="de-AT"/>
        </w:rPr>
        <w:t xml:space="preserve"> </w:t>
      </w:r>
      <w:r w:rsidRPr="00EF0879">
        <w:rPr>
          <w:rFonts w:ascii="Times New Roman" w:hAnsi="Times New Roman"/>
          <w:sz w:val="24"/>
          <w:szCs w:val="24"/>
        </w:rPr>
        <w:t>Available from:  http://www.ewea.org/fileadmin/ewea_documents/documents/publications/statistics/Stats_2011.pdf [Accessed 22 April 2012]</w:t>
      </w:r>
    </w:p>
    <w:p w:rsidR="00C3431E" w:rsidRPr="00EF0879" w:rsidRDefault="00C3431E" w:rsidP="00EF0879">
      <w:pPr>
        <w:ind w:left="360"/>
        <w:rPr>
          <w:rFonts w:ascii="Times New Roman" w:hAnsi="Times New Roman"/>
          <w:color w:val="FF0000"/>
          <w:sz w:val="24"/>
          <w:szCs w:val="24"/>
        </w:rPr>
      </w:pPr>
    </w:p>
    <w:p w:rsidR="00C3431E" w:rsidRPr="00EF0879" w:rsidRDefault="00C3431E" w:rsidP="00EF0879">
      <w:pPr>
        <w:pStyle w:val="Odrky"/>
        <w:numPr>
          <w:ilvl w:val="0"/>
          <w:numId w:val="6"/>
        </w:numPr>
        <w:tabs>
          <w:tab w:val="clear" w:pos="567"/>
        </w:tabs>
        <w:jc w:val="left"/>
        <w:rPr>
          <w:rFonts w:ascii="Times New Roman" w:hAnsi="Times New Roman"/>
          <w:i/>
          <w:iCs/>
          <w:sz w:val="24"/>
          <w:szCs w:val="24"/>
        </w:rPr>
      </w:pPr>
      <w:r w:rsidRPr="00EF0879">
        <w:rPr>
          <w:rFonts w:ascii="Times New Roman" w:hAnsi="Times New Roman"/>
          <w:sz w:val="24"/>
          <w:szCs w:val="24"/>
        </w:rPr>
        <w:t>Forschungsforum I (1999).</w:t>
      </w:r>
      <w:r w:rsidRPr="00EF0879">
        <w:rPr>
          <w:rFonts w:ascii="Times New Roman" w:hAnsi="Times New Roman"/>
          <w:i/>
          <w:iCs/>
          <w:sz w:val="24"/>
          <w:szCs w:val="24"/>
        </w:rPr>
        <w:t xml:space="preserve"> Social Acceptance of Wind Power in Austria, An Analysis of the Social Processes involved in the Installation of Wind Power Plants. </w:t>
      </w:r>
      <w:r w:rsidRPr="00EF0879">
        <w:rPr>
          <w:rFonts w:ascii="Times New Roman" w:hAnsi="Times New Roman"/>
          <w:sz w:val="24"/>
          <w:szCs w:val="24"/>
        </w:rPr>
        <w:t>[online]. Available from: http://www.socialacceptance.ch/Files/150_akzeptanz_wind_%C3%B6sterreich_en.pdf</w:t>
      </w:r>
      <w:r w:rsidRPr="00EF0879">
        <w:rPr>
          <w:rFonts w:ascii="Times New Roman" w:hAnsi="Times New Roman"/>
          <w:i/>
          <w:iCs/>
          <w:sz w:val="24"/>
          <w:szCs w:val="24"/>
        </w:rPr>
        <w:t xml:space="preserve"> </w:t>
      </w:r>
      <w:r w:rsidRPr="00EF0879">
        <w:rPr>
          <w:rFonts w:ascii="Times New Roman" w:hAnsi="Times New Roman"/>
          <w:sz w:val="24"/>
          <w:szCs w:val="24"/>
        </w:rPr>
        <w:t>[Accessed 13 April 2012]</w:t>
      </w:r>
    </w:p>
    <w:p w:rsidR="00C3431E" w:rsidRPr="00EF0879" w:rsidRDefault="00C3431E" w:rsidP="00EF0879">
      <w:pPr>
        <w:pStyle w:val="Odrky"/>
        <w:numPr>
          <w:ilvl w:val="0"/>
          <w:numId w:val="0"/>
        </w:numPr>
        <w:tabs>
          <w:tab w:val="clear" w:pos="567"/>
        </w:tabs>
        <w:ind w:left="360"/>
        <w:jc w:val="left"/>
        <w:rPr>
          <w:rFonts w:ascii="Times New Roman" w:hAnsi="Times New Roman"/>
          <w:i/>
          <w:iCs/>
          <w:sz w:val="24"/>
          <w:szCs w:val="24"/>
        </w:rPr>
      </w:pPr>
    </w:p>
    <w:p w:rsidR="00C3431E" w:rsidRPr="00EF0879" w:rsidRDefault="00C3431E" w:rsidP="00EF0879">
      <w:pPr>
        <w:pStyle w:val="Odrky"/>
        <w:numPr>
          <w:ilvl w:val="0"/>
          <w:numId w:val="6"/>
        </w:numPr>
        <w:tabs>
          <w:tab w:val="clear" w:pos="567"/>
        </w:tabs>
        <w:jc w:val="left"/>
        <w:rPr>
          <w:rFonts w:ascii="Times New Roman" w:hAnsi="Times New Roman"/>
          <w:sz w:val="24"/>
          <w:szCs w:val="24"/>
        </w:rPr>
      </w:pPr>
      <w:r w:rsidRPr="00EF0879">
        <w:rPr>
          <w:rFonts w:ascii="Times New Roman" w:hAnsi="Times New Roman"/>
          <w:sz w:val="24"/>
          <w:szCs w:val="24"/>
        </w:rPr>
        <w:t>Forschungsforum II (1997). Wind Power in Austria - Analysis of strategies and problems [online]. Available from: http://www.nachhaltigwirtschaften.at/publikationen/forschungsforum/991/teil1.en.html [Accessed 13 April 2012]</w:t>
      </w:r>
    </w:p>
    <w:p w:rsidR="00C3431E" w:rsidRPr="00EF0879" w:rsidRDefault="00C3431E" w:rsidP="00EF0879">
      <w:pPr>
        <w:rPr>
          <w:rFonts w:ascii="Times New Roman" w:hAnsi="Times New Roman"/>
          <w:sz w:val="24"/>
          <w:szCs w:val="24"/>
        </w:rPr>
      </w:pPr>
    </w:p>
    <w:p w:rsidR="00C3431E" w:rsidRPr="00EF0879" w:rsidRDefault="00C3431E" w:rsidP="00EF0879">
      <w:pPr>
        <w:numPr>
          <w:ilvl w:val="0"/>
          <w:numId w:val="5"/>
        </w:numPr>
        <w:autoSpaceDE w:val="0"/>
        <w:autoSpaceDN w:val="0"/>
        <w:adjustRightInd w:val="0"/>
        <w:spacing w:before="0" w:after="0" w:line="240" w:lineRule="auto"/>
        <w:rPr>
          <w:rFonts w:ascii="Times New Roman" w:hAnsi="Times New Roman"/>
          <w:sz w:val="24"/>
          <w:szCs w:val="24"/>
        </w:rPr>
      </w:pPr>
      <w:r w:rsidRPr="00EF0879">
        <w:rPr>
          <w:rFonts w:ascii="Times New Roman" w:hAnsi="Times New Roman"/>
          <w:sz w:val="24"/>
          <w:szCs w:val="24"/>
          <w:lang w:val="de-AT" w:eastAsia="de-AT"/>
        </w:rPr>
        <w:t xml:space="preserve">Heinrich-Böll-Stiftung Brandenburg e.V. (2011). </w:t>
      </w:r>
      <w:r w:rsidRPr="00EF0879">
        <w:rPr>
          <w:rFonts w:ascii="Times New Roman" w:hAnsi="Times New Roman"/>
          <w:bCs/>
          <w:i/>
          <w:sz w:val="24"/>
          <w:szCs w:val="24"/>
          <w:lang w:eastAsia="de-AT"/>
        </w:rPr>
        <w:t xml:space="preserve">Participation in Urban Climate Protection. </w:t>
      </w:r>
      <w:r w:rsidRPr="00EF0879">
        <w:rPr>
          <w:rFonts w:ascii="Times New Roman" w:hAnsi="Times New Roman"/>
          <w:i/>
          <w:sz w:val="24"/>
          <w:szCs w:val="24"/>
          <w:lang w:eastAsia="de-AT"/>
        </w:rPr>
        <w:t xml:space="preserve">Answers of European Municipalities </w:t>
      </w:r>
      <w:r w:rsidRPr="00EF0879">
        <w:rPr>
          <w:rFonts w:ascii="Times New Roman" w:hAnsi="Times New Roman"/>
          <w:sz w:val="24"/>
          <w:szCs w:val="24"/>
          <w:lang w:eastAsia="de-AT"/>
        </w:rPr>
        <w:t>[online].</w:t>
      </w:r>
      <w:r w:rsidRPr="00EF0879">
        <w:rPr>
          <w:rFonts w:ascii="Times New Roman" w:hAnsi="Times New Roman"/>
          <w:i/>
          <w:sz w:val="24"/>
          <w:szCs w:val="24"/>
          <w:lang w:eastAsia="de-AT"/>
        </w:rPr>
        <w:t xml:space="preserve"> </w:t>
      </w:r>
      <w:r w:rsidRPr="00EF0879">
        <w:rPr>
          <w:rFonts w:ascii="Times New Roman" w:hAnsi="Times New Roman"/>
          <w:sz w:val="24"/>
          <w:szCs w:val="24"/>
        </w:rPr>
        <w:t xml:space="preserve">Available from: </w:t>
      </w:r>
      <w:r w:rsidRPr="00EF0879">
        <w:rPr>
          <w:rFonts w:ascii="Times New Roman" w:hAnsi="Times New Roman"/>
          <w:sz w:val="24"/>
          <w:szCs w:val="24"/>
          <w:bdr w:val="single" w:sz="24" w:space="0" w:color="FFFFFF" w:frame="1"/>
          <w:shd w:val="clear" w:color="auto" w:fill="FFFFFF"/>
        </w:rPr>
        <w:t>http://participation.blogsport.de/images/SustainableEnergyDevelopmentandSocialAcceptance.pdf</w:t>
      </w:r>
      <w:r w:rsidRPr="00EF0879">
        <w:rPr>
          <w:rFonts w:ascii="Times New Roman" w:hAnsi="Times New Roman"/>
          <w:sz w:val="24"/>
          <w:szCs w:val="24"/>
        </w:rPr>
        <w:t>[Accessed 13 April 2012]</w:t>
      </w:r>
    </w:p>
    <w:p w:rsidR="00C3431E" w:rsidRPr="00EF0879" w:rsidRDefault="00C3431E" w:rsidP="00EF0879">
      <w:pPr>
        <w:autoSpaceDE w:val="0"/>
        <w:autoSpaceDN w:val="0"/>
        <w:adjustRightInd w:val="0"/>
        <w:spacing w:before="0" w:after="0" w:line="240" w:lineRule="auto"/>
        <w:ind w:left="360"/>
        <w:rPr>
          <w:rFonts w:ascii="Times New Roman" w:hAnsi="Times New Roman"/>
          <w:sz w:val="24"/>
          <w:szCs w:val="24"/>
        </w:rPr>
      </w:pPr>
    </w:p>
    <w:p w:rsidR="00C3431E" w:rsidRPr="00EF0879" w:rsidRDefault="00C3431E" w:rsidP="00EF0879">
      <w:pPr>
        <w:numPr>
          <w:ilvl w:val="0"/>
          <w:numId w:val="5"/>
        </w:numPr>
        <w:autoSpaceDE w:val="0"/>
        <w:autoSpaceDN w:val="0"/>
        <w:adjustRightInd w:val="0"/>
        <w:spacing w:before="0" w:after="0" w:line="240" w:lineRule="auto"/>
        <w:rPr>
          <w:rFonts w:ascii="Times New Roman" w:hAnsi="Times New Roman"/>
          <w:sz w:val="24"/>
          <w:szCs w:val="24"/>
        </w:rPr>
      </w:pPr>
      <w:r w:rsidRPr="00EF0879">
        <w:rPr>
          <w:rFonts w:ascii="Times New Roman" w:hAnsi="Times New Roman"/>
          <w:sz w:val="24"/>
          <w:szCs w:val="24"/>
        </w:rPr>
        <w:t xml:space="preserve">IEA Wind Task 28 (2010). </w:t>
      </w:r>
      <w:r w:rsidRPr="00EF0879">
        <w:rPr>
          <w:rFonts w:ascii="Times New Roman" w:hAnsi="Times New Roman"/>
          <w:i/>
          <w:sz w:val="24"/>
          <w:szCs w:val="24"/>
        </w:rPr>
        <w:t>Social Acceptance of Wind Energy, State-of-the-Art Report</w:t>
      </w:r>
      <w:r w:rsidRPr="00EF0879">
        <w:rPr>
          <w:rFonts w:ascii="Times New Roman" w:hAnsi="Times New Roman"/>
          <w:sz w:val="24"/>
          <w:szCs w:val="24"/>
        </w:rPr>
        <w:t>, Stefanie Huber, Robert Horbaty, ENCO AG, Switzerland</w:t>
      </w:r>
    </w:p>
    <w:p w:rsidR="00C3431E" w:rsidRPr="00EF0879" w:rsidRDefault="00C3431E" w:rsidP="00EF0879">
      <w:pPr>
        <w:autoSpaceDE w:val="0"/>
        <w:autoSpaceDN w:val="0"/>
        <w:adjustRightInd w:val="0"/>
        <w:spacing w:before="0" w:after="0" w:line="240" w:lineRule="auto"/>
        <w:rPr>
          <w:rFonts w:ascii="Times New Roman" w:hAnsi="Times New Roman"/>
          <w:sz w:val="24"/>
          <w:szCs w:val="24"/>
        </w:rPr>
      </w:pPr>
    </w:p>
    <w:p w:rsidR="00C3431E" w:rsidRPr="00EF0879" w:rsidRDefault="00C3431E" w:rsidP="00EF0879">
      <w:pPr>
        <w:numPr>
          <w:ilvl w:val="0"/>
          <w:numId w:val="5"/>
        </w:numPr>
        <w:spacing w:before="40" w:after="40"/>
        <w:rPr>
          <w:rFonts w:ascii="Times New Roman" w:hAnsi="Times New Roman"/>
          <w:sz w:val="24"/>
          <w:szCs w:val="24"/>
        </w:rPr>
      </w:pPr>
      <w:r w:rsidRPr="00EF0879">
        <w:rPr>
          <w:rFonts w:ascii="Times New Roman" w:hAnsi="Times New Roman"/>
          <w:sz w:val="24"/>
          <w:szCs w:val="24"/>
          <w:lang w:val="de-DE" w:eastAsia="de-DE"/>
        </w:rPr>
        <w:t xml:space="preserve">IG Windkraft (2012). </w:t>
      </w:r>
      <w:r w:rsidRPr="00EF0879">
        <w:rPr>
          <w:rFonts w:ascii="Times New Roman" w:hAnsi="Times New Roman"/>
          <w:i/>
          <w:sz w:val="24"/>
          <w:szCs w:val="24"/>
          <w:lang w:val="de-DE" w:eastAsia="de-DE"/>
        </w:rPr>
        <w:t>Windenergie in Österreich</w:t>
      </w:r>
      <w:r w:rsidRPr="00EF0879">
        <w:rPr>
          <w:rFonts w:ascii="Times New Roman" w:hAnsi="Times New Roman"/>
          <w:i/>
          <w:sz w:val="24"/>
          <w:szCs w:val="24"/>
          <w:lang w:val="de-DE" w:eastAsia="de-AT"/>
        </w:rPr>
        <w:t xml:space="preserve"> </w:t>
      </w:r>
      <w:r w:rsidRPr="00EF0879">
        <w:rPr>
          <w:rFonts w:ascii="Times New Roman" w:hAnsi="Times New Roman"/>
          <w:sz w:val="24"/>
          <w:szCs w:val="24"/>
          <w:lang w:val="de-DE" w:eastAsia="de-AT"/>
        </w:rPr>
        <w:t>[online].</w:t>
      </w:r>
      <w:r w:rsidRPr="00EF0879">
        <w:rPr>
          <w:rFonts w:ascii="Times New Roman" w:hAnsi="Times New Roman"/>
          <w:i/>
          <w:sz w:val="24"/>
          <w:szCs w:val="24"/>
          <w:lang w:val="de-DE" w:eastAsia="de-AT"/>
        </w:rPr>
        <w:t xml:space="preserve"> </w:t>
      </w:r>
      <w:r w:rsidRPr="00EF0879">
        <w:rPr>
          <w:rFonts w:ascii="Times New Roman" w:hAnsi="Times New Roman"/>
          <w:sz w:val="24"/>
          <w:szCs w:val="24"/>
        </w:rPr>
        <w:t>Available from: http://igwindkraft.at/index.php?xmlval_ID_KEY[0]=1047 [Accessed 22 April 2012]</w:t>
      </w:r>
    </w:p>
    <w:p w:rsidR="00C3431E" w:rsidRPr="00EF0879" w:rsidRDefault="00C3431E" w:rsidP="00EF0879">
      <w:pPr>
        <w:rPr>
          <w:rFonts w:ascii="Times New Roman" w:hAnsi="Times New Roman"/>
          <w:sz w:val="24"/>
          <w:szCs w:val="24"/>
        </w:rPr>
      </w:pPr>
    </w:p>
    <w:p w:rsidR="00C3431E" w:rsidRPr="00EF0879" w:rsidRDefault="00C3431E" w:rsidP="00EF0879">
      <w:pPr>
        <w:pStyle w:val="Default"/>
        <w:numPr>
          <w:ilvl w:val="0"/>
          <w:numId w:val="7"/>
        </w:numPr>
        <w:rPr>
          <w:rFonts w:ascii="Times New Roman" w:hAnsi="Times New Roman" w:cs="Times New Roman"/>
          <w:color w:val="auto"/>
          <w:lang w:val="en-GB"/>
        </w:rPr>
      </w:pPr>
      <w:r w:rsidRPr="00EF0879">
        <w:rPr>
          <w:rFonts w:ascii="Times New Roman" w:hAnsi="Times New Roman" w:cs="Times New Roman"/>
          <w:color w:val="auto"/>
          <w:lang w:val="en-GB"/>
        </w:rPr>
        <w:t xml:space="preserve">KUBÍN, Jiří/KONEČNÁ, Eva (2008). </w:t>
      </w:r>
      <w:r w:rsidRPr="00EF0879">
        <w:rPr>
          <w:rFonts w:ascii="Times New Roman" w:hAnsi="Times New Roman" w:cs="Times New Roman"/>
          <w:i/>
          <w:color w:val="auto"/>
          <w:lang w:val="en-GB"/>
        </w:rPr>
        <w:t>Obnovitelné zdroje elektrické energie a jejich využití v oblasti Libereckého kraje</w:t>
      </w:r>
      <w:r w:rsidRPr="00EF0879">
        <w:rPr>
          <w:rFonts w:ascii="Times New Roman" w:hAnsi="Times New Roman" w:cs="Times New Roman"/>
          <w:color w:val="auto"/>
          <w:lang w:val="en-GB"/>
        </w:rPr>
        <w:t xml:space="preserve">, Liberec, Fakulta mechatroniky a mezioborových inženýrských studií 2008, 43 pages, ISBN 978-80-7372-308-8 </w:t>
      </w:r>
    </w:p>
    <w:p w:rsidR="00C3431E" w:rsidRPr="00EF0879" w:rsidRDefault="00C3431E" w:rsidP="00EF0879">
      <w:pPr>
        <w:pStyle w:val="Default"/>
        <w:ind w:left="360"/>
        <w:rPr>
          <w:rFonts w:ascii="Times New Roman" w:hAnsi="Times New Roman" w:cs="Times New Roman"/>
          <w:color w:val="auto"/>
          <w:lang w:val="en-GB"/>
        </w:rPr>
      </w:pPr>
    </w:p>
    <w:p w:rsidR="00C3431E" w:rsidRPr="00EF0879" w:rsidRDefault="00C3431E" w:rsidP="00EF0879">
      <w:pPr>
        <w:numPr>
          <w:ilvl w:val="0"/>
          <w:numId w:val="5"/>
        </w:numPr>
        <w:autoSpaceDE w:val="0"/>
        <w:autoSpaceDN w:val="0"/>
        <w:adjustRightInd w:val="0"/>
        <w:spacing w:before="0" w:after="0" w:line="240" w:lineRule="auto"/>
        <w:rPr>
          <w:rFonts w:ascii="Times New Roman" w:hAnsi="Times New Roman"/>
          <w:sz w:val="24"/>
          <w:szCs w:val="24"/>
        </w:rPr>
      </w:pPr>
      <w:r w:rsidRPr="00EF0879">
        <w:rPr>
          <w:rFonts w:ascii="Times New Roman" w:hAnsi="Times New Roman"/>
          <w:sz w:val="24"/>
          <w:szCs w:val="24"/>
        </w:rPr>
        <w:t xml:space="preserve">Lantz, Eric (2011). </w:t>
      </w:r>
      <w:r w:rsidRPr="00EF0879">
        <w:rPr>
          <w:rFonts w:ascii="Times New Roman" w:hAnsi="Times New Roman"/>
          <w:i/>
          <w:sz w:val="24"/>
          <w:szCs w:val="24"/>
        </w:rPr>
        <w:t>Social Acceptance of Wind Energy Projects “Winning Hearts and Minds”</w:t>
      </w:r>
      <w:r w:rsidRPr="00EF0879">
        <w:rPr>
          <w:rFonts w:ascii="Times New Roman" w:hAnsi="Times New Roman"/>
          <w:sz w:val="24"/>
          <w:szCs w:val="24"/>
        </w:rPr>
        <w:t xml:space="preserve">, Task 28 within IEA RD&amp;D Wind, IEA Wind side event at EWEA 2011, March 16th 2011, NREL </w:t>
      </w:r>
      <w:r w:rsidRPr="00EF0879">
        <w:rPr>
          <w:rFonts w:ascii="Times New Roman" w:hAnsi="Times New Roman"/>
          <w:i/>
          <w:sz w:val="24"/>
          <w:szCs w:val="24"/>
          <w:lang w:eastAsia="de-AT"/>
        </w:rPr>
        <w:t xml:space="preserve"> </w:t>
      </w:r>
      <w:r w:rsidRPr="00EF0879">
        <w:rPr>
          <w:rFonts w:ascii="Times New Roman" w:hAnsi="Times New Roman"/>
          <w:sz w:val="24"/>
          <w:szCs w:val="24"/>
          <w:lang w:eastAsia="de-AT"/>
        </w:rPr>
        <w:t>[online].</w:t>
      </w:r>
      <w:r w:rsidRPr="00EF0879">
        <w:rPr>
          <w:rFonts w:ascii="Times New Roman" w:hAnsi="Times New Roman"/>
          <w:i/>
          <w:sz w:val="24"/>
          <w:szCs w:val="24"/>
          <w:lang w:eastAsia="de-AT"/>
        </w:rPr>
        <w:t xml:space="preserve"> </w:t>
      </w:r>
      <w:r w:rsidRPr="00EF0879">
        <w:rPr>
          <w:rFonts w:ascii="Times New Roman" w:hAnsi="Times New Roman"/>
          <w:sz w:val="24"/>
          <w:szCs w:val="24"/>
        </w:rPr>
        <w:t xml:space="preserve">Available from: </w:t>
      </w:r>
      <w:r w:rsidRPr="00EF0879">
        <w:rPr>
          <w:rFonts w:ascii="Times New Roman" w:hAnsi="Times New Roman"/>
          <w:sz w:val="24"/>
          <w:szCs w:val="24"/>
          <w:bdr w:val="single" w:sz="24" w:space="0" w:color="FFFFFF" w:frame="1"/>
          <w:shd w:val="clear" w:color="auto" w:fill="FFFFFF"/>
        </w:rPr>
        <w:t>http://www.ewec2011.info/fileadmin/ewec2011_files/documents/Workshops/IEAWind/IEAWIND_Side_Event_EWEA2011_Acceptance_Eric_Lantz.pdf</w:t>
      </w:r>
      <w:r w:rsidRPr="00EF0879">
        <w:rPr>
          <w:rFonts w:ascii="Times New Roman" w:hAnsi="Times New Roman"/>
          <w:sz w:val="24"/>
          <w:szCs w:val="24"/>
        </w:rPr>
        <w:t>[Accessed 13 April 2012]</w:t>
      </w:r>
    </w:p>
    <w:p w:rsidR="00C3431E" w:rsidRPr="00EF0879" w:rsidRDefault="00C3431E" w:rsidP="00EF0879">
      <w:pPr>
        <w:autoSpaceDE w:val="0"/>
        <w:autoSpaceDN w:val="0"/>
        <w:adjustRightInd w:val="0"/>
        <w:spacing w:before="0" w:after="0" w:line="240" w:lineRule="auto"/>
        <w:ind w:left="360"/>
        <w:rPr>
          <w:rFonts w:ascii="Times New Roman" w:hAnsi="Times New Roman"/>
          <w:sz w:val="24"/>
          <w:szCs w:val="24"/>
        </w:rPr>
      </w:pPr>
    </w:p>
    <w:p w:rsidR="00C3431E" w:rsidRPr="00EF0879" w:rsidRDefault="00C3431E" w:rsidP="00EF0879">
      <w:pPr>
        <w:pStyle w:val="Default"/>
        <w:numPr>
          <w:ilvl w:val="0"/>
          <w:numId w:val="7"/>
        </w:numPr>
        <w:rPr>
          <w:rFonts w:ascii="Times New Roman" w:hAnsi="Times New Roman" w:cs="Times New Roman"/>
          <w:color w:val="auto"/>
          <w:lang w:val="en-GB"/>
        </w:rPr>
      </w:pPr>
      <w:r w:rsidRPr="00EF0879">
        <w:rPr>
          <w:rFonts w:ascii="Times New Roman" w:hAnsi="Times New Roman" w:cs="Times New Roman"/>
          <w:color w:val="auto"/>
          <w:lang w:val="en-GB"/>
        </w:rPr>
        <w:t xml:space="preserve">ŠTĚKL, Josef (2006). Větrná </w:t>
      </w:r>
      <w:r w:rsidRPr="00EF0879">
        <w:rPr>
          <w:rFonts w:ascii="Times New Roman" w:hAnsi="Times New Roman" w:cs="Times New Roman"/>
          <w:i/>
          <w:color w:val="auto"/>
          <w:lang w:val="en-GB"/>
        </w:rPr>
        <w:t>energetika na území ČR a u sousedů, Alternativní energie č. 6</w:t>
      </w:r>
      <w:r w:rsidRPr="00EF0879">
        <w:rPr>
          <w:rFonts w:ascii="Times New Roman" w:hAnsi="Times New Roman" w:cs="Times New Roman"/>
          <w:color w:val="auto"/>
          <w:lang w:val="en-GB"/>
        </w:rPr>
        <w:t xml:space="preserve">, 2006, p. 4 - 5 </w:t>
      </w:r>
    </w:p>
    <w:p w:rsidR="00C3431E" w:rsidRPr="00EF0879" w:rsidRDefault="00C3431E" w:rsidP="00EF0879">
      <w:pPr>
        <w:pStyle w:val="Default"/>
        <w:ind w:left="360"/>
        <w:rPr>
          <w:rFonts w:ascii="Times New Roman" w:hAnsi="Times New Roman" w:cs="Times New Roman"/>
          <w:color w:val="auto"/>
          <w:lang w:val="en-GB"/>
        </w:rPr>
      </w:pPr>
    </w:p>
    <w:p w:rsidR="00C3431E" w:rsidRPr="00EF0879" w:rsidRDefault="00C3431E" w:rsidP="00EF0879">
      <w:pPr>
        <w:numPr>
          <w:ilvl w:val="0"/>
          <w:numId w:val="5"/>
        </w:numPr>
        <w:autoSpaceDE w:val="0"/>
        <w:autoSpaceDN w:val="0"/>
        <w:adjustRightInd w:val="0"/>
        <w:spacing w:before="0" w:after="0" w:line="240" w:lineRule="auto"/>
        <w:rPr>
          <w:rFonts w:ascii="Times New Roman" w:hAnsi="Times New Roman"/>
          <w:sz w:val="24"/>
          <w:szCs w:val="24"/>
        </w:rPr>
      </w:pPr>
      <w:r w:rsidRPr="00EF0879">
        <w:rPr>
          <w:rFonts w:ascii="Times New Roman" w:hAnsi="Times New Roman"/>
          <w:sz w:val="24"/>
          <w:szCs w:val="24"/>
        </w:rPr>
        <w:t xml:space="preserve">Wind Directions (2003). </w:t>
      </w:r>
      <w:r w:rsidRPr="00EF0879">
        <w:rPr>
          <w:rFonts w:ascii="Times New Roman" w:hAnsi="Times New Roman"/>
          <w:i/>
          <w:sz w:val="24"/>
          <w:szCs w:val="24"/>
        </w:rPr>
        <w:t>A summary of Opinion Surveys on Wind Power,</w:t>
      </w:r>
      <w:r w:rsidRPr="00EF0879">
        <w:rPr>
          <w:rFonts w:ascii="Times New Roman" w:hAnsi="Times New Roman"/>
          <w:sz w:val="24"/>
          <w:szCs w:val="24"/>
        </w:rPr>
        <w:t xml:space="preserve"> Wind focus, in: WIND DIRECTIONS, Bimonthly Magazine, September/October 2003, p. 16-33</w:t>
      </w:r>
    </w:p>
    <w:p w:rsidR="00C3431E" w:rsidRPr="00EF0879" w:rsidRDefault="00C3431E" w:rsidP="00EF0879">
      <w:pPr>
        <w:autoSpaceDE w:val="0"/>
        <w:autoSpaceDN w:val="0"/>
        <w:adjustRightInd w:val="0"/>
        <w:spacing w:before="0" w:after="0" w:line="240" w:lineRule="auto"/>
        <w:ind w:left="360"/>
        <w:rPr>
          <w:rFonts w:ascii="Times New Roman" w:hAnsi="Times New Roman"/>
          <w:sz w:val="24"/>
          <w:szCs w:val="24"/>
        </w:rPr>
      </w:pPr>
    </w:p>
    <w:p w:rsidR="00C3431E" w:rsidRPr="00EF0879" w:rsidRDefault="00C3431E" w:rsidP="00EF0879">
      <w:pPr>
        <w:pStyle w:val="ListParagraph"/>
        <w:numPr>
          <w:ilvl w:val="0"/>
          <w:numId w:val="5"/>
        </w:numPr>
        <w:spacing w:before="0"/>
        <w:rPr>
          <w:rFonts w:ascii="Times New Roman" w:hAnsi="Times New Roman"/>
          <w:sz w:val="24"/>
          <w:szCs w:val="24"/>
          <w:lang w:val="en-GB"/>
        </w:rPr>
      </w:pPr>
      <w:r w:rsidRPr="00EF0879">
        <w:rPr>
          <w:rFonts w:ascii="Times New Roman" w:hAnsi="Times New Roman"/>
          <w:sz w:val="24"/>
          <w:szCs w:val="24"/>
          <w:lang w:val="en-GB"/>
        </w:rPr>
        <w:t>Wind Energy the Facts I (2012).</w:t>
      </w:r>
      <w:r w:rsidRPr="00EF0879">
        <w:rPr>
          <w:rFonts w:ascii="Times New Roman" w:hAnsi="Times New Roman"/>
          <w:i/>
          <w:iCs/>
          <w:sz w:val="24"/>
          <w:szCs w:val="24"/>
          <w:lang w:val="en-GB"/>
        </w:rPr>
        <w:t xml:space="preserve">The Social Acceptance of Wind Energy and Wind Farms </w:t>
      </w:r>
      <w:r w:rsidRPr="00EF0879">
        <w:rPr>
          <w:rFonts w:ascii="Times New Roman" w:hAnsi="Times New Roman"/>
          <w:sz w:val="24"/>
          <w:szCs w:val="24"/>
          <w:lang w:val="en-GB"/>
        </w:rPr>
        <w:t xml:space="preserve">[online]. Available from: </w:t>
      </w:r>
      <w:hyperlink r:id="rId22" w:history="1">
        <w:r w:rsidRPr="00EF0879">
          <w:rPr>
            <w:rFonts w:ascii="Times New Roman" w:eastAsia="Batang" w:hAnsi="Times New Roman"/>
            <w:sz w:val="24"/>
            <w:szCs w:val="24"/>
            <w:lang w:val="en-GB"/>
          </w:rPr>
          <w:t>http://www.wind-energy-the-facts.org/en/environment/chapter-6-social-acceptance-of-wind-energy-and-wind-farms/</w:t>
        </w:r>
      </w:hyperlink>
      <w:r w:rsidRPr="00EF0879">
        <w:rPr>
          <w:rFonts w:ascii="Times New Roman" w:eastAsia="Batang" w:hAnsi="Times New Roman"/>
          <w:sz w:val="24"/>
          <w:szCs w:val="24"/>
          <w:lang w:val="en-GB"/>
        </w:rPr>
        <w:t xml:space="preserve"> </w:t>
      </w:r>
      <w:r w:rsidRPr="00EF0879">
        <w:rPr>
          <w:rFonts w:ascii="Times New Roman" w:hAnsi="Times New Roman"/>
          <w:sz w:val="24"/>
          <w:szCs w:val="24"/>
          <w:lang w:val="en-GB"/>
        </w:rPr>
        <w:t>[Accessed 13 April 2012]</w:t>
      </w:r>
    </w:p>
    <w:p w:rsidR="00C3431E" w:rsidRPr="00EF0879" w:rsidRDefault="00C3431E" w:rsidP="00EF0879">
      <w:pPr>
        <w:pStyle w:val="ListParagraph"/>
        <w:ind w:left="0"/>
        <w:rPr>
          <w:rFonts w:ascii="Times New Roman" w:hAnsi="Times New Roman"/>
          <w:sz w:val="24"/>
          <w:szCs w:val="24"/>
          <w:lang w:val="en-GB"/>
        </w:rPr>
      </w:pPr>
    </w:p>
    <w:p w:rsidR="00C3431E" w:rsidRPr="00EF0879" w:rsidRDefault="00C3431E" w:rsidP="00EF0879">
      <w:pPr>
        <w:pStyle w:val="ListParagraph"/>
        <w:numPr>
          <w:ilvl w:val="0"/>
          <w:numId w:val="5"/>
        </w:numPr>
        <w:spacing w:before="0" w:line="240" w:lineRule="auto"/>
        <w:ind w:left="357" w:hanging="357"/>
        <w:rPr>
          <w:rFonts w:ascii="Times New Roman" w:hAnsi="Times New Roman"/>
          <w:sz w:val="24"/>
          <w:szCs w:val="24"/>
          <w:bdr w:val="single" w:sz="24" w:space="0" w:color="FFFFFF" w:frame="1"/>
          <w:shd w:val="clear" w:color="auto" w:fill="FFFFFF"/>
          <w:lang w:val="en-GB"/>
        </w:rPr>
      </w:pPr>
      <w:r w:rsidRPr="00EF0879">
        <w:rPr>
          <w:rFonts w:ascii="Times New Roman" w:hAnsi="Times New Roman"/>
          <w:sz w:val="24"/>
          <w:szCs w:val="24"/>
          <w:lang w:val="en-GB"/>
        </w:rPr>
        <w:t>Wind Energy the Facts II (2012).</w:t>
      </w:r>
      <w:r w:rsidRPr="00EF0879">
        <w:rPr>
          <w:rFonts w:ascii="Times New Roman" w:hAnsi="Times New Roman"/>
          <w:i/>
          <w:sz w:val="24"/>
          <w:szCs w:val="24"/>
          <w:bdr w:val="single" w:sz="24" w:space="0" w:color="FFFFFF" w:frame="1"/>
          <w:shd w:val="clear" w:color="auto" w:fill="FFFFFF"/>
          <w:lang w:val="en-GB"/>
        </w:rPr>
        <w:t>Social Research on Wind Energy Onshore</w:t>
      </w:r>
      <w:r w:rsidRPr="00EF0879">
        <w:rPr>
          <w:rFonts w:ascii="Times New Roman" w:hAnsi="Times New Roman"/>
          <w:sz w:val="24"/>
          <w:szCs w:val="24"/>
          <w:bdr w:val="single" w:sz="24" w:space="0" w:color="FFFFFF" w:frame="1"/>
          <w:shd w:val="clear" w:color="auto" w:fill="FFFFFF"/>
          <w:lang w:val="en-GB"/>
        </w:rPr>
        <w:t xml:space="preserve"> </w:t>
      </w:r>
      <w:r w:rsidRPr="00EF0879">
        <w:rPr>
          <w:rFonts w:ascii="Times New Roman" w:hAnsi="Times New Roman"/>
          <w:sz w:val="24"/>
          <w:szCs w:val="24"/>
          <w:lang w:val="en-GB"/>
        </w:rPr>
        <w:t>[online]. Available from:</w:t>
      </w:r>
      <w:r w:rsidRPr="00EF0879">
        <w:rPr>
          <w:rFonts w:ascii="Times New Roman" w:eastAsia="Batang" w:hAnsi="Times New Roman"/>
          <w:sz w:val="24"/>
          <w:szCs w:val="24"/>
          <w:lang w:val="en-GB"/>
        </w:rPr>
        <w:t>http://www.wind-energy-the-facts.org/en/environment/chapter-6-social-acceptance-of-wind-energy-and-wind-farms/social-research-on-wind-energy-onshore.html[Accessed 13 April 2012]</w:t>
      </w:r>
    </w:p>
    <w:p w:rsidR="00C3431E" w:rsidRPr="00EF0879" w:rsidRDefault="00C3431E" w:rsidP="00EF0879">
      <w:pPr>
        <w:pStyle w:val="ListParagraph"/>
        <w:ind w:left="0"/>
        <w:rPr>
          <w:rFonts w:ascii="Times New Roman" w:hAnsi="Times New Roman"/>
          <w:sz w:val="24"/>
          <w:szCs w:val="24"/>
          <w:bdr w:val="single" w:sz="24" w:space="0" w:color="FFFFFF" w:frame="1"/>
          <w:shd w:val="clear" w:color="auto" w:fill="FFFFFF"/>
          <w:lang w:val="en-GB"/>
        </w:rPr>
      </w:pPr>
    </w:p>
    <w:p w:rsidR="00C3431E" w:rsidRPr="00EF0879" w:rsidRDefault="00C3431E" w:rsidP="00EF0879">
      <w:pPr>
        <w:pStyle w:val="ListParagraph"/>
        <w:numPr>
          <w:ilvl w:val="0"/>
          <w:numId w:val="5"/>
        </w:numPr>
        <w:spacing w:before="0"/>
        <w:rPr>
          <w:rStyle w:val="author"/>
          <w:rFonts w:ascii="Times New Roman" w:hAnsi="Times New Roman"/>
          <w:sz w:val="24"/>
          <w:szCs w:val="24"/>
          <w:lang w:val="en-GB"/>
        </w:rPr>
      </w:pPr>
      <w:r w:rsidRPr="00EF0879">
        <w:rPr>
          <w:rStyle w:val="author"/>
          <w:rFonts w:ascii="Times New Roman" w:hAnsi="Times New Roman"/>
          <w:sz w:val="24"/>
          <w:szCs w:val="24"/>
          <w:lang w:val="de-DE"/>
        </w:rPr>
        <w:t xml:space="preserve">Wüstenhagen,Rolf/ Wolsink,Maarten/ Bürer, Mary Jean (2007). </w:t>
      </w:r>
      <w:r w:rsidRPr="00EF0879">
        <w:rPr>
          <w:rFonts w:ascii="Times New Roman" w:hAnsi="Times New Roman"/>
          <w:i/>
          <w:iCs/>
          <w:sz w:val="24"/>
          <w:szCs w:val="24"/>
          <w:lang w:val="en-GB"/>
        </w:rPr>
        <w:t xml:space="preserve">Social acceptance of renewable energy innovation: An introduction to the concept, in Energy Policy, </w:t>
      </w:r>
      <w:r w:rsidRPr="00EF0879">
        <w:rPr>
          <w:rStyle w:val="author"/>
          <w:rFonts w:ascii="Times New Roman" w:hAnsi="Times New Roman"/>
          <w:sz w:val="24"/>
          <w:szCs w:val="24"/>
          <w:lang w:val="en-GB"/>
        </w:rPr>
        <w:t>Volume: 35, Issue: 5, Publisher: Elsevier, Pages: 2683-2691</w:t>
      </w:r>
    </w:p>
    <w:p w:rsidR="00C3431E" w:rsidRPr="00EF0879" w:rsidRDefault="00C3431E" w:rsidP="00EF0879">
      <w:pPr>
        <w:pStyle w:val="FootnoteText"/>
        <w:numPr>
          <w:ilvl w:val="0"/>
          <w:numId w:val="7"/>
        </w:numPr>
        <w:rPr>
          <w:rFonts w:ascii="Times New Roman" w:hAnsi="Times New Roman"/>
          <w:sz w:val="24"/>
          <w:szCs w:val="24"/>
        </w:rPr>
      </w:pPr>
      <w:r w:rsidRPr="00EF0879">
        <w:rPr>
          <w:rFonts w:ascii="Times New Roman" w:hAnsi="Times New Roman"/>
          <w:sz w:val="24"/>
          <w:szCs w:val="24"/>
        </w:rPr>
        <w:t xml:space="preserve">Zelená úsporám (2009). </w:t>
      </w:r>
      <w:r w:rsidRPr="00EF0879">
        <w:rPr>
          <w:rFonts w:ascii="Times New Roman" w:hAnsi="Times New Roman"/>
          <w:i/>
          <w:sz w:val="24"/>
          <w:szCs w:val="24"/>
        </w:rPr>
        <w:t>About The Green Savings programme</w:t>
      </w:r>
      <w:r w:rsidRPr="00EF0879">
        <w:rPr>
          <w:rFonts w:ascii="Times New Roman" w:hAnsi="Times New Roman"/>
          <w:sz w:val="24"/>
          <w:szCs w:val="24"/>
        </w:rPr>
        <w:t xml:space="preserve"> [online]. Available from: http://www.zelenausporam.cz/sekce/582/about-the-green-savings-programme/ [Accessed 21 April 2012]</w:t>
      </w:r>
    </w:p>
    <w:p w:rsidR="00C3431E" w:rsidRPr="00EF0879" w:rsidRDefault="00C3431E" w:rsidP="00EF0879">
      <w:pPr>
        <w:rPr>
          <w:rFonts w:ascii="Times New Roman" w:eastAsia="Batang" w:hAnsi="Times New Roman"/>
          <w:sz w:val="24"/>
          <w:szCs w:val="24"/>
          <w:lang w:val="cs-CZ"/>
        </w:rPr>
      </w:pPr>
    </w:p>
    <w:sectPr w:rsidR="00C3431E" w:rsidRPr="00EF0879" w:rsidSect="003C30C8">
      <w:footerReference w:type="default" r:id="rId23"/>
      <w:type w:val="continuous"/>
      <w:pgSz w:w="11906" w:h="16838" w:code="9"/>
      <w:pgMar w:top="1417" w:right="141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31E" w:rsidRDefault="00C3431E" w:rsidP="003C30C8">
      <w:pPr>
        <w:spacing w:before="0" w:after="0" w:line="240" w:lineRule="auto"/>
      </w:pPr>
      <w:r>
        <w:separator/>
      </w:r>
    </w:p>
  </w:endnote>
  <w:endnote w:type="continuationSeparator" w:id="0">
    <w:p w:rsidR="00C3431E" w:rsidRDefault="00C3431E" w:rsidP="003C30C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Batang">
    <w:altName w:val="???A"/>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31E" w:rsidRDefault="00C3431E">
    <w:pPr>
      <w:pStyle w:val="Footer"/>
      <w:jc w:val="right"/>
    </w:pPr>
    <w:fldSimple w:instr=" PAGE   \* MERGEFORMAT ">
      <w:r>
        <w:rPr>
          <w:noProof/>
        </w:rPr>
        <w:t>2</w:t>
      </w:r>
    </w:fldSimple>
  </w:p>
  <w:p w:rsidR="00C3431E" w:rsidRDefault="00C34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31E" w:rsidRDefault="00C3431E" w:rsidP="003C30C8">
      <w:pPr>
        <w:spacing w:before="0" w:after="0" w:line="240" w:lineRule="auto"/>
      </w:pPr>
      <w:r>
        <w:separator/>
      </w:r>
    </w:p>
  </w:footnote>
  <w:footnote w:type="continuationSeparator" w:id="0">
    <w:p w:rsidR="00C3431E" w:rsidRDefault="00C3431E" w:rsidP="003C30C8">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0750"/>
    <w:multiLevelType w:val="hybridMultilevel"/>
    <w:tmpl w:val="5EFC577A"/>
    <w:lvl w:ilvl="0" w:tplc="A020801A">
      <w:start w:val="1"/>
      <w:numFmt w:val="bullet"/>
      <w:pStyle w:val="Odrky"/>
      <w:lvlText w:val="▪"/>
      <w:lvlJc w:val="left"/>
      <w:pPr>
        <w:tabs>
          <w:tab w:val="num" w:pos="284"/>
        </w:tabs>
        <w:ind w:left="567" w:hanging="283"/>
      </w:pPr>
      <w:rPr>
        <w:rFonts w:ascii="Times New Roman" w:hAnsi="Times New Roman" w:hint="default"/>
        <w:b w:val="0"/>
        <w:i w:val="0"/>
        <w:color w:val="auto"/>
        <w:sz w:val="24"/>
      </w:rPr>
    </w:lvl>
    <w:lvl w:ilvl="1" w:tplc="0B980B32">
      <w:start w:val="1"/>
      <w:numFmt w:val="bullet"/>
      <w:lvlText w:val="o"/>
      <w:lvlJc w:val="left"/>
      <w:pPr>
        <w:tabs>
          <w:tab w:val="num" w:pos="1440"/>
        </w:tabs>
        <w:ind w:left="1440" w:hanging="360"/>
      </w:pPr>
      <w:rPr>
        <w:rFonts w:ascii="Courier New" w:hAnsi="Courier New" w:hint="default"/>
      </w:rPr>
    </w:lvl>
    <w:lvl w:ilvl="2" w:tplc="CA887992">
      <w:start w:val="1"/>
      <w:numFmt w:val="bullet"/>
      <w:lvlText w:val=""/>
      <w:lvlJc w:val="left"/>
      <w:pPr>
        <w:tabs>
          <w:tab w:val="num" w:pos="2160"/>
        </w:tabs>
        <w:ind w:left="2160" w:hanging="360"/>
      </w:pPr>
      <w:rPr>
        <w:rFonts w:ascii="Wingdings" w:hAnsi="Wingdings" w:hint="default"/>
      </w:rPr>
    </w:lvl>
    <w:lvl w:ilvl="3" w:tplc="4338168C" w:tentative="1">
      <w:start w:val="1"/>
      <w:numFmt w:val="bullet"/>
      <w:lvlText w:val=""/>
      <w:lvlJc w:val="left"/>
      <w:pPr>
        <w:tabs>
          <w:tab w:val="num" w:pos="2880"/>
        </w:tabs>
        <w:ind w:left="2880" w:hanging="360"/>
      </w:pPr>
      <w:rPr>
        <w:rFonts w:ascii="Symbol" w:hAnsi="Symbol" w:hint="default"/>
      </w:rPr>
    </w:lvl>
    <w:lvl w:ilvl="4" w:tplc="4300C956" w:tentative="1">
      <w:start w:val="1"/>
      <w:numFmt w:val="bullet"/>
      <w:lvlText w:val="o"/>
      <w:lvlJc w:val="left"/>
      <w:pPr>
        <w:tabs>
          <w:tab w:val="num" w:pos="3600"/>
        </w:tabs>
        <w:ind w:left="3600" w:hanging="360"/>
      </w:pPr>
      <w:rPr>
        <w:rFonts w:ascii="Courier New" w:hAnsi="Courier New" w:hint="default"/>
      </w:rPr>
    </w:lvl>
    <w:lvl w:ilvl="5" w:tplc="9788EC4E" w:tentative="1">
      <w:start w:val="1"/>
      <w:numFmt w:val="bullet"/>
      <w:lvlText w:val=""/>
      <w:lvlJc w:val="left"/>
      <w:pPr>
        <w:tabs>
          <w:tab w:val="num" w:pos="4320"/>
        </w:tabs>
        <w:ind w:left="4320" w:hanging="360"/>
      </w:pPr>
      <w:rPr>
        <w:rFonts w:ascii="Wingdings" w:hAnsi="Wingdings" w:hint="default"/>
      </w:rPr>
    </w:lvl>
    <w:lvl w:ilvl="6" w:tplc="14404406" w:tentative="1">
      <w:start w:val="1"/>
      <w:numFmt w:val="bullet"/>
      <w:lvlText w:val=""/>
      <w:lvlJc w:val="left"/>
      <w:pPr>
        <w:tabs>
          <w:tab w:val="num" w:pos="5040"/>
        </w:tabs>
        <w:ind w:left="5040" w:hanging="360"/>
      </w:pPr>
      <w:rPr>
        <w:rFonts w:ascii="Symbol" w:hAnsi="Symbol" w:hint="default"/>
      </w:rPr>
    </w:lvl>
    <w:lvl w:ilvl="7" w:tplc="2A4E3E14" w:tentative="1">
      <w:start w:val="1"/>
      <w:numFmt w:val="bullet"/>
      <w:lvlText w:val="o"/>
      <w:lvlJc w:val="left"/>
      <w:pPr>
        <w:tabs>
          <w:tab w:val="num" w:pos="5760"/>
        </w:tabs>
        <w:ind w:left="5760" w:hanging="360"/>
      </w:pPr>
      <w:rPr>
        <w:rFonts w:ascii="Courier New" w:hAnsi="Courier New" w:hint="default"/>
      </w:rPr>
    </w:lvl>
    <w:lvl w:ilvl="8" w:tplc="E9ECC392" w:tentative="1">
      <w:start w:val="1"/>
      <w:numFmt w:val="bullet"/>
      <w:lvlText w:val=""/>
      <w:lvlJc w:val="left"/>
      <w:pPr>
        <w:tabs>
          <w:tab w:val="num" w:pos="6480"/>
        </w:tabs>
        <w:ind w:left="6480" w:hanging="360"/>
      </w:pPr>
      <w:rPr>
        <w:rFonts w:ascii="Wingdings" w:hAnsi="Wingdings" w:hint="default"/>
      </w:rPr>
    </w:lvl>
  </w:abstractNum>
  <w:abstractNum w:abstractNumId="1">
    <w:nsid w:val="14937B2E"/>
    <w:multiLevelType w:val="multilevel"/>
    <w:tmpl w:val="CA9E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E6516"/>
    <w:multiLevelType w:val="hybridMultilevel"/>
    <w:tmpl w:val="96909F72"/>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nsid w:val="2539334A"/>
    <w:multiLevelType w:val="hybridMultilevel"/>
    <w:tmpl w:val="6A2EEDB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32AD4C98"/>
    <w:multiLevelType w:val="hybridMultilevel"/>
    <w:tmpl w:val="4DCABF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0C1401C"/>
    <w:multiLevelType w:val="multilevel"/>
    <w:tmpl w:val="0BB44DB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Batang" w:hAnsi="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DA699B"/>
    <w:multiLevelType w:val="hybridMultilevel"/>
    <w:tmpl w:val="0798B434"/>
    <w:lvl w:ilvl="0" w:tplc="71C61BB4">
      <w:start w:val="1"/>
      <w:numFmt w:val="bullet"/>
      <w:lvlText w:val=""/>
      <w:lvlJc w:val="left"/>
      <w:pPr>
        <w:ind w:left="360" w:hanging="360"/>
      </w:pPr>
      <w:rPr>
        <w:rFonts w:ascii="Symbol" w:hAnsi="Symbol" w:hint="default"/>
        <w:color w:val="000000"/>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74832099"/>
    <w:multiLevelType w:val="hybridMultilevel"/>
    <w:tmpl w:val="928C6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6"/>
  </w:num>
  <w:num w:numId="6">
    <w:abstractNumId w:val="3"/>
  </w:num>
  <w:num w:numId="7">
    <w:abstractNumId w:val="4"/>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2AE"/>
    <w:rsid w:val="00032E13"/>
    <w:rsid w:val="000E1C90"/>
    <w:rsid w:val="00183F11"/>
    <w:rsid w:val="00184F92"/>
    <w:rsid w:val="001D5968"/>
    <w:rsid w:val="002B03B1"/>
    <w:rsid w:val="002E5EA8"/>
    <w:rsid w:val="003134EB"/>
    <w:rsid w:val="00343A27"/>
    <w:rsid w:val="00345C7A"/>
    <w:rsid w:val="003C30C8"/>
    <w:rsid w:val="003D7B48"/>
    <w:rsid w:val="003E6919"/>
    <w:rsid w:val="00415957"/>
    <w:rsid w:val="00453B80"/>
    <w:rsid w:val="004D3EBC"/>
    <w:rsid w:val="005316CF"/>
    <w:rsid w:val="00561DBA"/>
    <w:rsid w:val="005F40A6"/>
    <w:rsid w:val="00746880"/>
    <w:rsid w:val="00777711"/>
    <w:rsid w:val="007C4B62"/>
    <w:rsid w:val="00885DA9"/>
    <w:rsid w:val="00893D6F"/>
    <w:rsid w:val="008D3EA6"/>
    <w:rsid w:val="00902CA1"/>
    <w:rsid w:val="00923DA9"/>
    <w:rsid w:val="00971496"/>
    <w:rsid w:val="00996287"/>
    <w:rsid w:val="009C5A0B"/>
    <w:rsid w:val="00A744F6"/>
    <w:rsid w:val="00A918FC"/>
    <w:rsid w:val="00AC48D6"/>
    <w:rsid w:val="00AE6E0A"/>
    <w:rsid w:val="00AF5B88"/>
    <w:rsid w:val="00B832AE"/>
    <w:rsid w:val="00C3431E"/>
    <w:rsid w:val="00C92A47"/>
    <w:rsid w:val="00C92DC8"/>
    <w:rsid w:val="00DB1CDF"/>
    <w:rsid w:val="00DB5988"/>
    <w:rsid w:val="00EE6A3C"/>
    <w:rsid w:val="00EF0879"/>
    <w:rsid w:val="00F472C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832AE"/>
    <w:pPr>
      <w:spacing w:before="200" w:after="200" w:line="276" w:lineRule="auto"/>
    </w:pPr>
    <w:rPr>
      <w:sz w:val="20"/>
      <w:szCs w:val="20"/>
      <w:lang w:val="en-US" w:eastAsia="en-US"/>
    </w:rPr>
  </w:style>
  <w:style w:type="paragraph" w:styleId="Heading1">
    <w:name w:val="heading 1"/>
    <w:basedOn w:val="Normal"/>
    <w:next w:val="Normal"/>
    <w:link w:val="Heading1Char"/>
    <w:uiPriority w:val="99"/>
    <w:qFormat/>
    <w:rsid w:val="00B832AE"/>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B832A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B832AE"/>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B832AE"/>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B832AE"/>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B832AE"/>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B832AE"/>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B832AE"/>
    <w:pPr>
      <w:spacing w:before="300" w:after="0"/>
      <w:outlineLvl w:val="7"/>
    </w:pPr>
    <w:rPr>
      <w:caps/>
      <w:spacing w:val="10"/>
      <w:sz w:val="18"/>
      <w:szCs w:val="18"/>
    </w:rPr>
  </w:style>
  <w:style w:type="paragraph" w:styleId="Heading9">
    <w:name w:val="heading 9"/>
    <w:basedOn w:val="Normal"/>
    <w:next w:val="Normal"/>
    <w:link w:val="Heading9Char"/>
    <w:uiPriority w:val="99"/>
    <w:qFormat/>
    <w:rsid w:val="00B832AE"/>
    <w:pPr>
      <w:spacing w:before="300" w:after="0"/>
      <w:outlineLvl w:val="8"/>
    </w:pPr>
    <w:rPr>
      <w:i/>
      <w:caps/>
      <w:spacing w:val="1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32AE"/>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B832AE"/>
    <w:rPr>
      <w:rFonts w:cs="Times New Roman"/>
      <w:caps/>
      <w:spacing w:val="15"/>
      <w:shd w:val="clear" w:color="auto" w:fill="DBE5F1"/>
    </w:rPr>
  </w:style>
  <w:style w:type="character" w:customStyle="1" w:styleId="Heading3Char">
    <w:name w:val="Heading 3 Char"/>
    <w:basedOn w:val="DefaultParagraphFont"/>
    <w:link w:val="Heading3"/>
    <w:uiPriority w:val="99"/>
    <w:locked/>
    <w:rsid w:val="00B832AE"/>
    <w:rPr>
      <w:rFonts w:cs="Times New Roman"/>
      <w:caps/>
      <w:color w:val="243F60"/>
      <w:spacing w:val="15"/>
    </w:rPr>
  </w:style>
  <w:style w:type="character" w:customStyle="1" w:styleId="Heading4Char">
    <w:name w:val="Heading 4 Char"/>
    <w:basedOn w:val="DefaultParagraphFont"/>
    <w:link w:val="Heading4"/>
    <w:uiPriority w:val="99"/>
    <w:semiHidden/>
    <w:locked/>
    <w:rsid w:val="00B832AE"/>
    <w:rPr>
      <w:rFonts w:cs="Times New Roman"/>
      <w:caps/>
      <w:color w:val="365F91"/>
      <w:spacing w:val="10"/>
    </w:rPr>
  </w:style>
  <w:style w:type="character" w:customStyle="1" w:styleId="Heading5Char">
    <w:name w:val="Heading 5 Char"/>
    <w:basedOn w:val="DefaultParagraphFont"/>
    <w:link w:val="Heading5"/>
    <w:uiPriority w:val="99"/>
    <w:semiHidden/>
    <w:locked/>
    <w:rsid w:val="00B832AE"/>
    <w:rPr>
      <w:rFonts w:cs="Times New Roman"/>
      <w:caps/>
      <w:color w:val="365F91"/>
      <w:spacing w:val="10"/>
    </w:rPr>
  </w:style>
  <w:style w:type="character" w:customStyle="1" w:styleId="Heading6Char">
    <w:name w:val="Heading 6 Char"/>
    <w:basedOn w:val="DefaultParagraphFont"/>
    <w:link w:val="Heading6"/>
    <w:uiPriority w:val="99"/>
    <w:semiHidden/>
    <w:locked/>
    <w:rsid w:val="00B832AE"/>
    <w:rPr>
      <w:rFonts w:cs="Times New Roman"/>
      <w:caps/>
      <w:color w:val="365F91"/>
      <w:spacing w:val="10"/>
    </w:rPr>
  </w:style>
  <w:style w:type="character" w:customStyle="1" w:styleId="Heading7Char">
    <w:name w:val="Heading 7 Char"/>
    <w:basedOn w:val="DefaultParagraphFont"/>
    <w:link w:val="Heading7"/>
    <w:uiPriority w:val="99"/>
    <w:semiHidden/>
    <w:locked/>
    <w:rsid w:val="00B832AE"/>
    <w:rPr>
      <w:rFonts w:cs="Times New Roman"/>
      <w:caps/>
      <w:color w:val="365F91"/>
      <w:spacing w:val="10"/>
    </w:rPr>
  </w:style>
  <w:style w:type="character" w:customStyle="1" w:styleId="Heading8Char">
    <w:name w:val="Heading 8 Char"/>
    <w:basedOn w:val="DefaultParagraphFont"/>
    <w:link w:val="Heading8"/>
    <w:uiPriority w:val="99"/>
    <w:semiHidden/>
    <w:locked/>
    <w:rsid w:val="00B832AE"/>
    <w:rPr>
      <w:rFonts w:cs="Times New Roman"/>
      <w:caps/>
      <w:spacing w:val="10"/>
      <w:sz w:val="18"/>
      <w:szCs w:val="18"/>
    </w:rPr>
  </w:style>
  <w:style w:type="character" w:customStyle="1" w:styleId="Heading9Char">
    <w:name w:val="Heading 9 Char"/>
    <w:basedOn w:val="DefaultParagraphFont"/>
    <w:link w:val="Heading9"/>
    <w:uiPriority w:val="99"/>
    <w:semiHidden/>
    <w:locked/>
    <w:rsid w:val="00B832AE"/>
    <w:rPr>
      <w:rFonts w:cs="Times New Roman"/>
      <w:i/>
      <w:caps/>
      <w:spacing w:val="10"/>
      <w:sz w:val="18"/>
      <w:szCs w:val="18"/>
    </w:rPr>
  </w:style>
  <w:style w:type="paragraph" w:styleId="Title">
    <w:name w:val="Title"/>
    <w:basedOn w:val="Normal"/>
    <w:next w:val="Normal"/>
    <w:link w:val="TitleChar"/>
    <w:uiPriority w:val="99"/>
    <w:qFormat/>
    <w:rsid w:val="00B832AE"/>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B832AE"/>
    <w:rPr>
      <w:rFonts w:cs="Times New Roman"/>
      <w:caps/>
      <w:color w:val="4F81BD"/>
      <w:spacing w:val="10"/>
      <w:kern w:val="28"/>
      <w:sz w:val="52"/>
      <w:szCs w:val="52"/>
    </w:rPr>
  </w:style>
  <w:style w:type="paragraph" w:styleId="BalloonText">
    <w:name w:val="Balloon Text"/>
    <w:basedOn w:val="Normal"/>
    <w:link w:val="BalloonTextChar"/>
    <w:uiPriority w:val="99"/>
    <w:semiHidden/>
    <w:rsid w:val="00B832A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2AE"/>
    <w:rPr>
      <w:rFonts w:ascii="Tahoma" w:eastAsia="Batang" w:hAnsi="Tahoma" w:cs="Tahoma"/>
      <w:sz w:val="16"/>
      <w:szCs w:val="16"/>
      <w:lang w:val="en-GB"/>
    </w:rPr>
  </w:style>
  <w:style w:type="paragraph" w:styleId="TOCHeading">
    <w:name w:val="TOC Heading"/>
    <w:basedOn w:val="Heading1"/>
    <w:next w:val="Normal"/>
    <w:uiPriority w:val="99"/>
    <w:qFormat/>
    <w:rsid w:val="00B832AE"/>
    <w:pPr>
      <w:outlineLvl w:val="9"/>
    </w:pPr>
  </w:style>
  <w:style w:type="paragraph" w:styleId="TOC1">
    <w:name w:val="toc 1"/>
    <w:basedOn w:val="Normal"/>
    <w:next w:val="Normal"/>
    <w:autoRedefine/>
    <w:uiPriority w:val="99"/>
    <w:rsid w:val="00B832AE"/>
    <w:pPr>
      <w:spacing w:after="100"/>
    </w:pPr>
  </w:style>
  <w:style w:type="character" w:styleId="Hyperlink">
    <w:name w:val="Hyperlink"/>
    <w:basedOn w:val="DefaultParagraphFont"/>
    <w:uiPriority w:val="99"/>
    <w:rsid w:val="00B832AE"/>
    <w:rPr>
      <w:rFonts w:cs="Times New Roman"/>
      <w:color w:val="0000FF"/>
      <w:u w:val="single"/>
    </w:rPr>
  </w:style>
  <w:style w:type="character" w:customStyle="1" w:styleId="author">
    <w:name w:val="author"/>
    <w:basedOn w:val="DefaultParagraphFont"/>
    <w:uiPriority w:val="99"/>
    <w:rsid w:val="00B832AE"/>
    <w:rPr>
      <w:rFonts w:cs="Times New Roman"/>
    </w:rPr>
  </w:style>
  <w:style w:type="paragraph" w:styleId="Caption">
    <w:name w:val="caption"/>
    <w:basedOn w:val="Normal"/>
    <w:next w:val="Normal"/>
    <w:uiPriority w:val="99"/>
    <w:qFormat/>
    <w:rsid w:val="00B832AE"/>
    <w:rPr>
      <w:b/>
      <w:bCs/>
      <w:color w:val="365F91"/>
      <w:sz w:val="16"/>
      <w:szCs w:val="16"/>
    </w:rPr>
  </w:style>
  <w:style w:type="paragraph" w:styleId="Subtitle">
    <w:name w:val="Subtitle"/>
    <w:basedOn w:val="Normal"/>
    <w:next w:val="Normal"/>
    <w:link w:val="SubtitleChar"/>
    <w:uiPriority w:val="99"/>
    <w:qFormat/>
    <w:rsid w:val="00B832AE"/>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B832AE"/>
    <w:rPr>
      <w:rFonts w:cs="Times New Roman"/>
      <w:caps/>
      <w:color w:val="595959"/>
      <w:spacing w:val="10"/>
      <w:sz w:val="24"/>
      <w:szCs w:val="24"/>
    </w:rPr>
  </w:style>
  <w:style w:type="character" w:styleId="Strong">
    <w:name w:val="Strong"/>
    <w:basedOn w:val="DefaultParagraphFont"/>
    <w:uiPriority w:val="99"/>
    <w:qFormat/>
    <w:rsid w:val="00B832AE"/>
    <w:rPr>
      <w:rFonts w:cs="Times New Roman"/>
      <w:b/>
    </w:rPr>
  </w:style>
  <w:style w:type="character" w:styleId="Emphasis">
    <w:name w:val="Emphasis"/>
    <w:basedOn w:val="DefaultParagraphFont"/>
    <w:uiPriority w:val="99"/>
    <w:qFormat/>
    <w:rsid w:val="00B832AE"/>
    <w:rPr>
      <w:rFonts w:cs="Times New Roman"/>
      <w:caps/>
      <w:color w:val="243F60"/>
      <w:spacing w:val="5"/>
    </w:rPr>
  </w:style>
  <w:style w:type="paragraph" w:styleId="NoSpacing">
    <w:name w:val="No Spacing"/>
    <w:basedOn w:val="Normal"/>
    <w:link w:val="NoSpacingChar"/>
    <w:uiPriority w:val="99"/>
    <w:qFormat/>
    <w:rsid w:val="00B832AE"/>
    <w:pPr>
      <w:spacing w:before="0" w:after="0" w:line="240" w:lineRule="auto"/>
    </w:pPr>
  </w:style>
  <w:style w:type="character" w:customStyle="1" w:styleId="NoSpacingChar">
    <w:name w:val="No Spacing Char"/>
    <w:basedOn w:val="DefaultParagraphFont"/>
    <w:link w:val="NoSpacing"/>
    <w:uiPriority w:val="99"/>
    <w:locked/>
    <w:rsid w:val="00B832AE"/>
    <w:rPr>
      <w:rFonts w:cs="Times New Roman"/>
      <w:sz w:val="20"/>
      <w:szCs w:val="20"/>
    </w:rPr>
  </w:style>
  <w:style w:type="paragraph" w:styleId="ListParagraph">
    <w:name w:val="List Paragraph"/>
    <w:basedOn w:val="Normal"/>
    <w:uiPriority w:val="99"/>
    <w:qFormat/>
    <w:rsid w:val="00B832AE"/>
    <w:pPr>
      <w:ind w:left="720"/>
      <w:contextualSpacing/>
    </w:pPr>
  </w:style>
  <w:style w:type="paragraph" w:styleId="Quote">
    <w:name w:val="Quote"/>
    <w:basedOn w:val="Normal"/>
    <w:next w:val="Normal"/>
    <w:link w:val="QuoteChar"/>
    <w:uiPriority w:val="99"/>
    <w:qFormat/>
    <w:rsid w:val="00B832AE"/>
    <w:rPr>
      <w:i/>
      <w:iCs/>
    </w:rPr>
  </w:style>
  <w:style w:type="character" w:customStyle="1" w:styleId="QuoteChar">
    <w:name w:val="Quote Char"/>
    <w:basedOn w:val="DefaultParagraphFont"/>
    <w:link w:val="Quote"/>
    <w:uiPriority w:val="99"/>
    <w:locked/>
    <w:rsid w:val="00B832AE"/>
    <w:rPr>
      <w:rFonts w:cs="Times New Roman"/>
      <w:i/>
      <w:iCs/>
      <w:sz w:val="20"/>
      <w:szCs w:val="20"/>
    </w:rPr>
  </w:style>
  <w:style w:type="paragraph" w:styleId="IntenseQuote">
    <w:name w:val="Intense Quote"/>
    <w:basedOn w:val="Normal"/>
    <w:next w:val="Normal"/>
    <w:link w:val="IntenseQuoteChar"/>
    <w:uiPriority w:val="99"/>
    <w:qFormat/>
    <w:rsid w:val="00B832A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B832AE"/>
    <w:rPr>
      <w:rFonts w:cs="Times New Roman"/>
      <w:i/>
      <w:iCs/>
      <w:color w:val="4F81BD"/>
      <w:sz w:val="20"/>
      <w:szCs w:val="20"/>
    </w:rPr>
  </w:style>
  <w:style w:type="character" w:styleId="SubtleEmphasis">
    <w:name w:val="Subtle Emphasis"/>
    <w:basedOn w:val="DefaultParagraphFont"/>
    <w:uiPriority w:val="99"/>
    <w:qFormat/>
    <w:rsid w:val="00B832AE"/>
    <w:rPr>
      <w:rFonts w:cs="Times New Roman"/>
      <w:i/>
      <w:color w:val="243F60"/>
    </w:rPr>
  </w:style>
  <w:style w:type="character" w:styleId="IntenseEmphasis">
    <w:name w:val="Intense Emphasis"/>
    <w:basedOn w:val="DefaultParagraphFont"/>
    <w:uiPriority w:val="99"/>
    <w:qFormat/>
    <w:rsid w:val="00B832AE"/>
    <w:rPr>
      <w:rFonts w:cs="Times New Roman"/>
      <w:b/>
      <w:caps/>
      <w:color w:val="243F60"/>
      <w:spacing w:val="10"/>
    </w:rPr>
  </w:style>
  <w:style w:type="character" w:styleId="SubtleReference">
    <w:name w:val="Subtle Reference"/>
    <w:basedOn w:val="DefaultParagraphFont"/>
    <w:uiPriority w:val="99"/>
    <w:qFormat/>
    <w:rsid w:val="00B832AE"/>
    <w:rPr>
      <w:rFonts w:cs="Times New Roman"/>
      <w:b/>
      <w:color w:val="4F81BD"/>
    </w:rPr>
  </w:style>
  <w:style w:type="character" w:styleId="IntenseReference">
    <w:name w:val="Intense Reference"/>
    <w:basedOn w:val="DefaultParagraphFont"/>
    <w:uiPriority w:val="99"/>
    <w:qFormat/>
    <w:rsid w:val="00B832AE"/>
    <w:rPr>
      <w:rFonts w:cs="Times New Roman"/>
      <w:b/>
      <w:i/>
      <w:caps/>
      <w:color w:val="4F81BD"/>
    </w:rPr>
  </w:style>
  <w:style w:type="character" w:styleId="BookTitle">
    <w:name w:val="Book Title"/>
    <w:basedOn w:val="DefaultParagraphFont"/>
    <w:uiPriority w:val="99"/>
    <w:qFormat/>
    <w:rsid w:val="00B832AE"/>
    <w:rPr>
      <w:rFonts w:cs="Times New Roman"/>
      <w:b/>
      <w:i/>
      <w:spacing w:val="9"/>
    </w:rPr>
  </w:style>
  <w:style w:type="paragraph" w:styleId="Header">
    <w:name w:val="header"/>
    <w:basedOn w:val="Normal"/>
    <w:link w:val="HeaderChar"/>
    <w:uiPriority w:val="99"/>
    <w:semiHidden/>
    <w:rsid w:val="003C30C8"/>
    <w:pPr>
      <w:tabs>
        <w:tab w:val="center" w:pos="4536"/>
        <w:tab w:val="right" w:pos="9072"/>
      </w:tabs>
      <w:spacing w:before="0" w:after="0" w:line="240" w:lineRule="auto"/>
    </w:pPr>
  </w:style>
  <w:style w:type="character" w:customStyle="1" w:styleId="HeaderChar">
    <w:name w:val="Header Char"/>
    <w:basedOn w:val="DefaultParagraphFont"/>
    <w:link w:val="Header"/>
    <w:uiPriority w:val="99"/>
    <w:semiHidden/>
    <w:locked/>
    <w:rsid w:val="003C30C8"/>
    <w:rPr>
      <w:rFonts w:cs="Times New Roman"/>
      <w:sz w:val="20"/>
      <w:szCs w:val="20"/>
    </w:rPr>
  </w:style>
  <w:style w:type="paragraph" w:styleId="Footer">
    <w:name w:val="footer"/>
    <w:basedOn w:val="Normal"/>
    <w:link w:val="FooterChar"/>
    <w:uiPriority w:val="99"/>
    <w:rsid w:val="003C30C8"/>
    <w:pPr>
      <w:tabs>
        <w:tab w:val="center" w:pos="4536"/>
        <w:tab w:val="right" w:pos="9072"/>
      </w:tabs>
      <w:spacing w:before="0" w:after="0" w:line="240" w:lineRule="auto"/>
    </w:pPr>
  </w:style>
  <w:style w:type="character" w:customStyle="1" w:styleId="FooterChar">
    <w:name w:val="Footer Char"/>
    <w:basedOn w:val="DefaultParagraphFont"/>
    <w:link w:val="Footer"/>
    <w:uiPriority w:val="99"/>
    <w:locked/>
    <w:rsid w:val="003C30C8"/>
    <w:rPr>
      <w:rFonts w:cs="Times New Roman"/>
      <w:sz w:val="20"/>
      <w:szCs w:val="20"/>
    </w:rPr>
  </w:style>
  <w:style w:type="paragraph" w:customStyle="1" w:styleId="Odrky">
    <w:name w:val="Odrážky"/>
    <w:basedOn w:val="Normal"/>
    <w:uiPriority w:val="99"/>
    <w:rsid w:val="003C30C8"/>
    <w:pPr>
      <w:numPr>
        <w:numId w:val="2"/>
      </w:numPr>
      <w:tabs>
        <w:tab w:val="left" w:pos="567"/>
      </w:tabs>
      <w:spacing w:before="20" w:after="0"/>
      <w:jc w:val="both"/>
    </w:pPr>
    <w:rPr>
      <w:rFonts w:ascii="Arial" w:eastAsia="Batang" w:hAnsi="Arial"/>
      <w:sz w:val="22"/>
      <w:szCs w:val="23"/>
      <w:lang w:val="en-GB"/>
    </w:rPr>
  </w:style>
  <w:style w:type="paragraph" w:styleId="z-TopofForm">
    <w:name w:val="HTML Top of Form"/>
    <w:basedOn w:val="Normal"/>
    <w:next w:val="Normal"/>
    <w:link w:val="z-TopofFormChar"/>
    <w:hidden/>
    <w:uiPriority w:val="99"/>
    <w:rsid w:val="00777711"/>
    <w:pPr>
      <w:pBdr>
        <w:bottom w:val="single" w:sz="6" w:space="1" w:color="auto"/>
      </w:pBdr>
      <w:spacing w:before="0" w:after="0" w:line="240" w:lineRule="auto"/>
      <w:jc w:val="center"/>
    </w:pPr>
    <w:rPr>
      <w:rFonts w:ascii="Arial" w:hAnsi="Arial" w:cs="Arial"/>
      <w:vanish/>
      <w:sz w:val="16"/>
      <w:szCs w:val="16"/>
      <w:lang w:val="de-DE" w:eastAsia="de-DE"/>
    </w:rPr>
  </w:style>
  <w:style w:type="character" w:customStyle="1" w:styleId="z-TopofFormChar">
    <w:name w:val="z-Top of Form Char"/>
    <w:basedOn w:val="DefaultParagraphFont"/>
    <w:link w:val="z-TopofForm"/>
    <w:uiPriority w:val="99"/>
    <w:locked/>
    <w:rsid w:val="00777711"/>
    <w:rPr>
      <w:rFonts w:ascii="Arial" w:hAnsi="Arial" w:cs="Arial"/>
      <w:vanish/>
      <w:sz w:val="16"/>
      <w:szCs w:val="16"/>
      <w:lang w:val="de-DE" w:eastAsia="de-DE" w:bidi="ar-SA"/>
    </w:rPr>
  </w:style>
  <w:style w:type="character" w:customStyle="1" w:styleId="ss-required-asterisk">
    <w:name w:val="ss-required-asterisk"/>
    <w:basedOn w:val="DefaultParagraphFont"/>
    <w:uiPriority w:val="99"/>
    <w:rsid w:val="00777711"/>
    <w:rPr>
      <w:rFonts w:cs="Times New Roman"/>
    </w:rPr>
  </w:style>
  <w:style w:type="paragraph" w:styleId="z-BottomofForm">
    <w:name w:val="HTML Bottom of Form"/>
    <w:basedOn w:val="Normal"/>
    <w:next w:val="Normal"/>
    <w:link w:val="z-BottomofFormChar"/>
    <w:hidden/>
    <w:uiPriority w:val="99"/>
    <w:rsid w:val="00777711"/>
    <w:pPr>
      <w:pBdr>
        <w:top w:val="single" w:sz="6" w:space="1" w:color="auto"/>
      </w:pBdr>
      <w:spacing w:before="0" w:after="0" w:line="240" w:lineRule="auto"/>
      <w:jc w:val="center"/>
    </w:pPr>
    <w:rPr>
      <w:rFonts w:ascii="Arial" w:hAnsi="Arial" w:cs="Arial"/>
      <w:vanish/>
      <w:sz w:val="16"/>
      <w:szCs w:val="16"/>
      <w:lang w:val="de-DE" w:eastAsia="de-DE"/>
    </w:rPr>
  </w:style>
  <w:style w:type="character" w:customStyle="1" w:styleId="z-BottomofFormChar">
    <w:name w:val="z-Bottom of Form Char"/>
    <w:basedOn w:val="DefaultParagraphFont"/>
    <w:link w:val="z-BottomofForm"/>
    <w:uiPriority w:val="99"/>
    <w:locked/>
    <w:rsid w:val="00777711"/>
    <w:rPr>
      <w:rFonts w:ascii="Arial" w:hAnsi="Arial" w:cs="Arial"/>
      <w:vanish/>
      <w:sz w:val="16"/>
      <w:szCs w:val="16"/>
      <w:lang w:val="de-DE" w:eastAsia="de-DE" w:bidi="ar-SA"/>
    </w:rPr>
  </w:style>
  <w:style w:type="paragraph" w:customStyle="1" w:styleId="Default">
    <w:name w:val="Default"/>
    <w:uiPriority w:val="99"/>
    <w:rsid w:val="00EF0879"/>
    <w:pPr>
      <w:autoSpaceDE w:val="0"/>
      <w:autoSpaceDN w:val="0"/>
      <w:adjustRightInd w:val="0"/>
    </w:pPr>
    <w:rPr>
      <w:rFonts w:ascii="Verdana" w:hAnsi="Verdana" w:cs="Verdana"/>
      <w:color w:val="000000"/>
      <w:sz w:val="24"/>
      <w:szCs w:val="24"/>
      <w:lang w:val="de-DE" w:eastAsia="de-DE"/>
    </w:rPr>
  </w:style>
  <w:style w:type="paragraph" w:styleId="FootnoteText">
    <w:name w:val="footnote text"/>
    <w:basedOn w:val="Normal"/>
    <w:link w:val="FootnoteTextChar"/>
    <w:uiPriority w:val="99"/>
    <w:rsid w:val="00EF0879"/>
    <w:pPr>
      <w:spacing w:before="0" w:after="0" w:line="240" w:lineRule="auto"/>
    </w:pPr>
    <w:rPr>
      <w:lang w:val="cs-CZ"/>
    </w:rPr>
  </w:style>
  <w:style w:type="character" w:customStyle="1" w:styleId="FootnoteTextChar">
    <w:name w:val="Footnote Text Char"/>
    <w:basedOn w:val="DefaultParagraphFont"/>
    <w:link w:val="FootnoteText"/>
    <w:uiPriority w:val="99"/>
    <w:locked/>
    <w:rsid w:val="00EF0879"/>
    <w:rPr>
      <w:rFonts w:ascii="Calibri" w:hAnsi="Calibri" w:cs="Times New Roman"/>
      <w:sz w:val="20"/>
      <w:szCs w:val="20"/>
      <w:lang w:val="cs-CZ" w:bidi="ar-SA"/>
    </w:rPr>
  </w:style>
  <w:style w:type="paragraph" w:styleId="TOC2">
    <w:name w:val="toc 2"/>
    <w:basedOn w:val="Normal"/>
    <w:next w:val="Normal"/>
    <w:autoRedefine/>
    <w:uiPriority w:val="99"/>
    <w:rsid w:val="00AC48D6"/>
    <w:pPr>
      <w:spacing w:after="100"/>
      <w:ind w:left="200"/>
    </w:pPr>
  </w:style>
  <w:style w:type="paragraph" w:styleId="TOC3">
    <w:name w:val="toc 3"/>
    <w:basedOn w:val="Normal"/>
    <w:next w:val="Normal"/>
    <w:autoRedefine/>
    <w:uiPriority w:val="99"/>
    <w:rsid w:val="00746880"/>
    <w:pPr>
      <w:spacing w:after="100"/>
      <w:ind w:left="4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www.wind-energy-the-facts.org/en/environment/chapter-6-social-acceptance-of-wind-energy-and-wind-fa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20</Pages>
  <Words>3953</Words>
  <Characters>23327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Rosta</dc:creator>
  <cp:keywords/>
  <dc:description/>
  <cp:lastModifiedBy>Usála Mi Úd</cp:lastModifiedBy>
  <cp:revision>16</cp:revision>
  <cp:lastPrinted>2012-06-13T07:45:00Z</cp:lastPrinted>
  <dcterms:created xsi:type="dcterms:W3CDTF">2012-06-08T15:40:00Z</dcterms:created>
  <dcterms:modified xsi:type="dcterms:W3CDTF">2012-06-13T07:48:00Z</dcterms:modified>
</cp:coreProperties>
</file>